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50C5" w:rsidRPr="000250C5" w:rsidRDefault="00BB3334" w:rsidP="000250C5">
      <w:pPr>
        <w:jc w:val="center"/>
        <w:rPr>
          <w:rFonts w:cstheme="minorHAnsi"/>
          <w:b/>
          <w:color w:val="002060"/>
          <w:sz w:val="28"/>
          <w:szCs w:val="28"/>
          <w:u w:val="single"/>
        </w:rPr>
      </w:pPr>
      <w:r>
        <w:rPr>
          <w:rFonts w:cstheme="minorHAnsi"/>
          <w:b/>
          <w:bCs/>
          <w:color w:val="002060"/>
          <w:sz w:val="28"/>
          <w:szCs w:val="28"/>
          <w:u w:val="single"/>
        </w:rPr>
        <w:t>Rapport</w:t>
      </w:r>
      <w:r w:rsidR="00163B31">
        <w:rPr>
          <w:rFonts w:cstheme="minorHAnsi"/>
          <w:b/>
          <w:bCs/>
          <w:color w:val="002060"/>
          <w:sz w:val="28"/>
          <w:szCs w:val="28"/>
          <w:u w:val="single"/>
        </w:rPr>
        <w:t xml:space="preserve"> final du Forum de</w:t>
      </w:r>
      <w:r w:rsidR="00911BBE">
        <w:rPr>
          <w:rFonts w:cstheme="minorHAnsi"/>
          <w:b/>
          <w:bCs/>
          <w:color w:val="002060"/>
          <w:sz w:val="28"/>
          <w:szCs w:val="28"/>
          <w:u w:val="single"/>
        </w:rPr>
        <w:t xml:space="preserve"> Dialogue p</w:t>
      </w:r>
      <w:r w:rsidR="00B8054F" w:rsidRPr="000250C5">
        <w:rPr>
          <w:rFonts w:cstheme="minorHAnsi"/>
          <w:b/>
          <w:bCs/>
          <w:color w:val="002060"/>
          <w:sz w:val="28"/>
          <w:szCs w:val="28"/>
          <w:u w:val="single"/>
        </w:rPr>
        <w:t>arlementaire Sud-Sud</w:t>
      </w:r>
    </w:p>
    <w:p w:rsidR="000250C5" w:rsidRPr="000250C5" w:rsidRDefault="000250C5" w:rsidP="000250C5">
      <w:pPr>
        <w:jc w:val="center"/>
        <w:rPr>
          <w:rFonts w:cstheme="minorHAnsi"/>
          <w:b/>
          <w:i/>
          <w:color w:val="002060"/>
          <w:sz w:val="28"/>
          <w:szCs w:val="28"/>
          <w:u w:val="single"/>
        </w:rPr>
      </w:pPr>
      <w:r w:rsidRPr="000250C5">
        <w:rPr>
          <w:rFonts w:cstheme="minorHAnsi"/>
          <w:b/>
          <w:i/>
          <w:color w:val="002060"/>
          <w:sz w:val="28"/>
          <w:szCs w:val="28"/>
          <w:u w:val="single"/>
        </w:rPr>
        <w:t xml:space="preserve">Chambre des Conseillers, Rabat - </w:t>
      </w:r>
      <w:r w:rsidR="00B8054F" w:rsidRPr="000250C5">
        <w:rPr>
          <w:rFonts w:cstheme="minorHAnsi"/>
          <w:b/>
          <w:i/>
          <w:color w:val="002060"/>
          <w:sz w:val="28"/>
          <w:szCs w:val="28"/>
          <w:u w:val="single"/>
        </w:rPr>
        <w:t>Royaume du Maroc</w:t>
      </w:r>
    </w:p>
    <w:p w:rsidR="00B8054F" w:rsidRPr="000250C5" w:rsidRDefault="00B8054F" w:rsidP="000250C5">
      <w:pPr>
        <w:jc w:val="center"/>
        <w:rPr>
          <w:rFonts w:cstheme="minorHAnsi"/>
          <w:b/>
          <w:i/>
          <w:color w:val="002060"/>
          <w:sz w:val="28"/>
          <w:szCs w:val="28"/>
          <w:u w:val="single"/>
        </w:rPr>
      </w:pPr>
      <w:r w:rsidRPr="000250C5">
        <w:rPr>
          <w:rFonts w:cstheme="minorHAnsi"/>
          <w:b/>
          <w:i/>
          <w:color w:val="002060"/>
          <w:sz w:val="28"/>
          <w:szCs w:val="28"/>
          <w:u w:val="single"/>
        </w:rPr>
        <w:t>28–29 avril 2025</w:t>
      </w:r>
    </w:p>
    <w:p w:rsidR="00B8054F" w:rsidRPr="00EF4EB5" w:rsidRDefault="00E56976" w:rsidP="00EF4EB5">
      <w:pPr>
        <w:jc w:val="both"/>
        <w:rPr>
          <w:rFonts w:cstheme="minorHAnsi"/>
          <w:sz w:val="28"/>
          <w:szCs w:val="28"/>
        </w:rPr>
      </w:pPr>
      <w:r>
        <w:rPr>
          <w:rFonts w:cstheme="minorHAnsi"/>
          <w:sz w:val="28"/>
          <w:szCs w:val="28"/>
        </w:rPr>
        <w:t>Sous le Haut P</w:t>
      </w:r>
      <w:r w:rsidR="00B8054F" w:rsidRPr="00EF4EB5">
        <w:rPr>
          <w:rFonts w:cstheme="minorHAnsi"/>
          <w:sz w:val="28"/>
          <w:szCs w:val="28"/>
        </w:rPr>
        <w:t xml:space="preserve">atronage de Sa Majesté </w:t>
      </w:r>
      <w:r>
        <w:rPr>
          <w:rFonts w:cstheme="minorHAnsi"/>
          <w:sz w:val="28"/>
          <w:szCs w:val="28"/>
        </w:rPr>
        <w:t>le Roi Mohammed VI, Roi</w:t>
      </w:r>
      <w:r w:rsidR="00762D98">
        <w:rPr>
          <w:rFonts w:cstheme="minorHAnsi"/>
          <w:sz w:val="28"/>
          <w:szCs w:val="28"/>
        </w:rPr>
        <w:t xml:space="preserve"> du Maroc, le Forum du</w:t>
      </w:r>
      <w:r w:rsidR="00AE7B62">
        <w:rPr>
          <w:rFonts w:cstheme="minorHAnsi"/>
          <w:sz w:val="28"/>
          <w:szCs w:val="28"/>
        </w:rPr>
        <w:t xml:space="preserve"> Dialogue p</w:t>
      </w:r>
      <w:r w:rsidR="00B8054F" w:rsidRPr="00EF4EB5">
        <w:rPr>
          <w:rFonts w:cstheme="minorHAnsi"/>
          <w:sz w:val="28"/>
          <w:szCs w:val="28"/>
        </w:rPr>
        <w:t>arlementaire Sud-Sud s’est tenu au siège de la Chambre des Conseillers du Maroc du 28 au 29 avril 2025.</w:t>
      </w:r>
    </w:p>
    <w:p w:rsidR="00B8054F" w:rsidRPr="00EF4EB5" w:rsidRDefault="00E56976" w:rsidP="00EF4EB5">
      <w:pPr>
        <w:jc w:val="both"/>
        <w:rPr>
          <w:rFonts w:cstheme="minorHAnsi"/>
          <w:sz w:val="28"/>
          <w:szCs w:val="28"/>
        </w:rPr>
      </w:pPr>
      <w:r>
        <w:rPr>
          <w:rFonts w:cstheme="minorHAnsi"/>
          <w:sz w:val="28"/>
          <w:szCs w:val="28"/>
        </w:rPr>
        <w:t>Le F</w:t>
      </w:r>
      <w:r w:rsidR="00B8054F" w:rsidRPr="00EF4EB5">
        <w:rPr>
          <w:rFonts w:cstheme="minorHAnsi"/>
          <w:sz w:val="28"/>
          <w:szCs w:val="28"/>
        </w:rPr>
        <w:t>orum, organisé par la Chambre des Conseillers du Maroc, en partenariat avec l’Association d</w:t>
      </w:r>
      <w:r>
        <w:rPr>
          <w:rFonts w:cstheme="minorHAnsi"/>
          <w:sz w:val="28"/>
          <w:szCs w:val="28"/>
        </w:rPr>
        <w:t>es Sénats, Shouras et Conseils Equivalents d’Afrique et du</w:t>
      </w:r>
      <w:r w:rsidR="00B8054F" w:rsidRPr="00EF4EB5">
        <w:rPr>
          <w:rFonts w:cstheme="minorHAnsi"/>
          <w:sz w:val="28"/>
          <w:szCs w:val="28"/>
        </w:rPr>
        <w:t xml:space="preserve"> Monde Arabe (</w:t>
      </w:r>
      <w:r w:rsidR="00762D98">
        <w:rPr>
          <w:rFonts w:cstheme="minorHAnsi"/>
          <w:sz w:val="28"/>
          <w:szCs w:val="28"/>
        </w:rPr>
        <w:t>ASSECAA), avait pour thème : « Les d</w:t>
      </w:r>
      <w:r w:rsidR="00B8054F" w:rsidRPr="00EF4EB5">
        <w:rPr>
          <w:rFonts w:cstheme="minorHAnsi"/>
          <w:sz w:val="28"/>
          <w:szCs w:val="28"/>
        </w:rPr>
        <w:t>ialogues interrégionaux et continentaux entre les pay</w:t>
      </w:r>
      <w:r w:rsidR="00762D98">
        <w:rPr>
          <w:rFonts w:cstheme="minorHAnsi"/>
          <w:sz w:val="28"/>
          <w:szCs w:val="28"/>
        </w:rPr>
        <w:t>s du Sud comme levier fondamental pour faire face aux</w:t>
      </w:r>
      <w:r w:rsidR="00B8054F" w:rsidRPr="00EF4EB5">
        <w:rPr>
          <w:rFonts w:cstheme="minorHAnsi"/>
          <w:sz w:val="28"/>
          <w:szCs w:val="28"/>
        </w:rPr>
        <w:t xml:space="preserve"> nouveaux défis de la coopération internationale et parvenir à la paix, à la sécurité, à la stabi</w:t>
      </w:r>
      <w:r w:rsidR="00762D98">
        <w:rPr>
          <w:rFonts w:cstheme="minorHAnsi"/>
          <w:sz w:val="28"/>
          <w:szCs w:val="28"/>
        </w:rPr>
        <w:t>lité et au développement commun</w:t>
      </w:r>
      <w:r w:rsidR="00B8054F" w:rsidRPr="00EF4EB5">
        <w:rPr>
          <w:rFonts w:cstheme="minorHAnsi"/>
          <w:sz w:val="28"/>
          <w:szCs w:val="28"/>
        </w:rPr>
        <w:t>. »</w:t>
      </w:r>
    </w:p>
    <w:p w:rsidR="00B8054F" w:rsidRPr="00340562" w:rsidRDefault="00762D98" w:rsidP="00EF4EB5">
      <w:pPr>
        <w:jc w:val="both"/>
        <w:rPr>
          <w:rFonts w:cstheme="minorHAnsi"/>
          <w:sz w:val="28"/>
          <w:szCs w:val="28"/>
        </w:rPr>
      </w:pPr>
      <w:r w:rsidRPr="00340562">
        <w:rPr>
          <w:rFonts w:cstheme="minorHAnsi"/>
          <w:bCs/>
          <w:sz w:val="28"/>
          <w:szCs w:val="28"/>
        </w:rPr>
        <w:t>Etaient présents les délégués</w:t>
      </w:r>
      <w:r w:rsidR="00B8054F" w:rsidRPr="00340562">
        <w:rPr>
          <w:rFonts w:cstheme="minorHAnsi"/>
          <w:bCs/>
          <w:sz w:val="28"/>
          <w:szCs w:val="28"/>
        </w:rPr>
        <w:t xml:space="preserve"> des conseils/sénats membres</w:t>
      </w:r>
      <w:r w:rsidRPr="00340562">
        <w:rPr>
          <w:rFonts w:cstheme="minorHAnsi"/>
          <w:bCs/>
          <w:sz w:val="28"/>
          <w:szCs w:val="28"/>
        </w:rPr>
        <w:t xml:space="preserve"> et non membres ci-après</w:t>
      </w:r>
      <w:r w:rsidR="00B8054F" w:rsidRPr="00340562">
        <w:rPr>
          <w:rFonts w:cstheme="minorHAnsi"/>
          <w:bCs/>
          <w:sz w:val="28"/>
          <w:szCs w:val="28"/>
        </w:rPr>
        <w:t xml:space="preserve"> :</w:t>
      </w:r>
    </w:p>
    <w:p w:rsidR="00B8054F" w:rsidRPr="00EF4EB5" w:rsidRDefault="00B8054F" w:rsidP="00EF4EB5">
      <w:pPr>
        <w:numPr>
          <w:ilvl w:val="0"/>
          <w:numId w:val="1"/>
        </w:numPr>
        <w:jc w:val="both"/>
        <w:rPr>
          <w:rFonts w:cstheme="minorHAnsi"/>
          <w:sz w:val="28"/>
          <w:szCs w:val="28"/>
        </w:rPr>
      </w:pPr>
      <w:r w:rsidRPr="00EF4EB5">
        <w:rPr>
          <w:rFonts w:cstheme="minorHAnsi"/>
          <w:sz w:val="28"/>
          <w:szCs w:val="28"/>
        </w:rPr>
        <w:t>Le Sénat de la République du Zimbabwe</w:t>
      </w:r>
    </w:p>
    <w:p w:rsidR="00B8054F" w:rsidRPr="00EF4EB5" w:rsidRDefault="00B8054F" w:rsidP="00EF4EB5">
      <w:pPr>
        <w:numPr>
          <w:ilvl w:val="0"/>
          <w:numId w:val="1"/>
        </w:numPr>
        <w:jc w:val="both"/>
        <w:rPr>
          <w:rFonts w:cstheme="minorHAnsi"/>
          <w:sz w:val="28"/>
          <w:szCs w:val="28"/>
        </w:rPr>
      </w:pPr>
      <w:r w:rsidRPr="00EF4EB5">
        <w:rPr>
          <w:rFonts w:cstheme="minorHAnsi"/>
          <w:sz w:val="28"/>
          <w:szCs w:val="28"/>
        </w:rPr>
        <w:t>Le Conse</w:t>
      </w:r>
      <w:r w:rsidR="00762D98">
        <w:rPr>
          <w:rFonts w:cstheme="minorHAnsi"/>
          <w:sz w:val="28"/>
          <w:szCs w:val="28"/>
        </w:rPr>
        <w:t>il de la S</w:t>
      </w:r>
      <w:r w:rsidRPr="00EF4EB5">
        <w:rPr>
          <w:rFonts w:cstheme="minorHAnsi"/>
          <w:sz w:val="28"/>
          <w:szCs w:val="28"/>
        </w:rPr>
        <w:t>houra du Royaume d’Arabie Saoudite</w:t>
      </w:r>
    </w:p>
    <w:p w:rsidR="00B8054F" w:rsidRPr="00EF4EB5" w:rsidRDefault="00762D98" w:rsidP="00EF4EB5">
      <w:pPr>
        <w:numPr>
          <w:ilvl w:val="0"/>
          <w:numId w:val="1"/>
        </w:numPr>
        <w:jc w:val="both"/>
        <w:rPr>
          <w:rFonts w:cstheme="minorHAnsi"/>
          <w:sz w:val="28"/>
          <w:szCs w:val="28"/>
        </w:rPr>
      </w:pPr>
      <w:r>
        <w:rPr>
          <w:rFonts w:cstheme="minorHAnsi"/>
          <w:sz w:val="28"/>
          <w:szCs w:val="28"/>
        </w:rPr>
        <w:t>Le Conseil de la S</w:t>
      </w:r>
      <w:r w:rsidR="00B8054F" w:rsidRPr="00EF4EB5">
        <w:rPr>
          <w:rFonts w:cstheme="minorHAnsi"/>
          <w:sz w:val="28"/>
          <w:szCs w:val="28"/>
        </w:rPr>
        <w:t>houra du Royaume de Bahreïn</w:t>
      </w:r>
    </w:p>
    <w:p w:rsidR="00B8054F" w:rsidRPr="00EF4EB5" w:rsidRDefault="00B8054F" w:rsidP="00EF4EB5">
      <w:pPr>
        <w:numPr>
          <w:ilvl w:val="0"/>
          <w:numId w:val="1"/>
        </w:numPr>
        <w:jc w:val="both"/>
        <w:rPr>
          <w:rFonts w:cstheme="minorHAnsi"/>
          <w:sz w:val="28"/>
          <w:szCs w:val="28"/>
        </w:rPr>
      </w:pPr>
      <w:r w:rsidRPr="00EF4EB5">
        <w:rPr>
          <w:rFonts w:cstheme="minorHAnsi"/>
          <w:sz w:val="28"/>
          <w:szCs w:val="28"/>
        </w:rPr>
        <w:t>Le Sénat du Royaume d’Eswatini</w:t>
      </w:r>
    </w:p>
    <w:p w:rsidR="00B8054F" w:rsidRDefault="00B8054F" w:rsidP="00EF4EB5">
      <w:pPr>
        <w:numPr>
          <w:ilvl w:val="0"/>
          <w:numId w:val="1"/>
        </w:numPr>
        <w:jc w:val="both"/>
        <w:rPr>
          <w:rFonts w:cstheme="minorHAnsi"/>
          <w:sz w:val="28"/>
          <w:szCs w:val="28"/>
        </w:rPr>
      </w:pPr>
      <w:r w:rsidRPr="00EF4EB5">
        <w:rPr>
          <w:rFonts w:cstheme="minorHAnsi"/>
          <w:sz w:val="28"/>
          <w:szCs w:val="28"/>
        </w:rPr>
        <w:t>La Chambre des Conseillers du Royaume du Maroc</w:t>
      </w:r>
    </w:p>
    <w:p w:rsidR="005F16F2" w:rsidRPr="005F16F2" w:rsidRDefault="005F16F2" w:rsidP="005F16F2">
      <w:pPr>
        <w:pStyle w:val="a7"/>
        <w:numPr>
          <w:ilvl w:val="0"/>
          <w:numId w:val="1"/>
        </w:numPr>
        <w:spacing w:line="360" w:lineRule="auto"/>
        <w:rPr>
          <w:rFonts w:cstheme="minorHAnsi"/>
          <w:sz w:val="28"/>
          <w:szCs w:val="28"/>
        </w:rPr>
      </w:pPr>
      <w:r w:rsidRPr="005F16F2">
        <w:rPr>
          <w:rFonts w:cstheme="minorHAnsi"/>
          <w:sz w:val="28"/>
          <w:szCs w:val="28"/>
        </w:rPr>
        <w:t>Le Sénat de la République Fédérale du Nigeria</w:t>
      </w:r>
    </w:p>
    <w:p w:rsidR="005F16F2" w:rsidRPr="005F16F2" w:rsidRDefault="005F16F2" w:rsidP="005F16F2">
      <w:pPr>
        <w:pStyle w:val="a7"/>
        <w:numPr>
          <w:ilvl w:val="0"/>
          <w:numId w:val="1"/>
        </w:numPr>
        <w:spacing w:line="240" w:lineRule="auto"/>
        <w:rPr>
          <w:rFonts w:cstheme="minorHAnsi"/>
          <w:sz w:val="28"/>
          <w:szCs w:val="28"/>
        </w:rPr>
      </w:pPr>
      <w:r w:rsidRPr="005F16F2">
        <w:rPr>
          <w:rFonts w:cstheme="minorHAnsi"/>
          <w:sz w:val="28"/>
          <w:szCs w:val="28"/>
        </w:rPr>
        <w:t>Le Conseil National Fédéral des Émirats Arabes Unis</w:t>
      </w:r>
    </w:p>
    <w:p w:rsidR="00B8054F" w:rsidRPr="00EF4EB5" w:rsidRDefault="00B8054F" w:rsidP="005F16F2">
      <w:pPr>
        <w:numPr>
          <w:ilvl w:val="0"/>
          <w:numId w:val="1"/>
        </w:numPr>
        <w:spacing w:line="240" w:lineRule="auto"/>
        <w:jc w:val="both"/>
        <w:rPr>
          <w:rFonts w:cstheme="minorHAnsi"/>
          <w:sz w:val="28"/>
          <w:szCs w:val="28"/>
        </w:rPr>
      </w:pPr>
      <w:r w:rsidRPr="00EF4EB5">
        <w:rPr>
          <w:rFonts w:cstheme="minorHAnsi"/>
          <w:sz w:val="28"/>
          <w:szCs w:val="28"/>
        </w:rPr>
        <w:t>Le Sénat du Royaume du Lesotho</w:t>
      </w:r>
    </w:p>
    <w:p w:rsidR="00B8054F" w:rsidRPr="00EF4EB5" w:rsidRDefault="00762D98" w:rsidP="00EF4EB5">
      <w:pPr>
        <w:numPr>
          <w:ilvl w:val="0"/>
          <w:numId w:val="1"/>
        </w:numPr>
        <w:jc w:val="both"/>
        <w:rPr>
          <w:rFonts w:cstheme="minorHAnsi"/>
          <w:sz w:val="28"/>
          <w:szCs w:val="28"/>
        </w:rPr>
      </w:pPr>
      <w:r>
        <w:rPr>
          <w:rFonts w:cstheme="minorHAnsi"/>
          <w:sz w:val="28"/>
          <w:szCs w:val="28"/>
        </w:rPr>
        <w:t>Le Conseil de la Shoura de l’E</w:t>
      </w:r>
      <w:r w:rsidR="00B8054F" w:rsidRPr="00EF4EB5">
        <w:rPr>
          <w:rFonts w:cstheme="minorHAnsi"/>
          <w:sz w:val="28"/>
          <w:szCs w:val="28"/>
        </w:rPr>
        <w:t>tat du Qatar</w:t>
      </w:r>
    </w:p>
    <w:p w:rsidR="00B8054F" w:rsidRPr="00EF4EB5" w:rsidRDefault="00B8054F" w:rsidP="00EF4EB5">
      <w:pPr>
        <w:numPr>
          <w:ilvl w:val="0"/>
          <w:numId w:val="1"/>
        </w:numPr>
        <w:jc w:val="both"/>
        <w:rPr>
          <w:rFonts w:cstheme="minorHAnsi"/>
          <w:sz w:val="28"/>
          <w:szCs w:val="28"/>
        </w:rPr>
      </w:pPr>
      <w:r w:rsidRPr="00EF4EB5">
        <w:rPr>
          <w:rFonts w:cstheme="minorHAnsi"/>
          <w:sz w:val="28"/>
          <w:szCs w:val="28"/>
        </w:rPr>
        <w:t>Le Sénat de la Républi</w:t>
      </w:r>
      <w:r w:rsidR="00004F52">
        <w:rPr>
          <w:rFonts w:cstheme="minorHAnsi"/>
          <w:sz w:val="28"/>
          <w:szCs w:val="28"/>
        </w:rPr>
        <w:t>que du Congo</w:t>
      </w:r>
    </w:p>
    <w:p w:rsidR="00B8054F" w:rsidRPr="00EF4EB5" w:rsidRDefault="00B8054F" w:rsidP="00EF4EB5">
      <w:pPr>
        <w:numPr>
          <w:ilvl w:val="0"/>
          <w:numId w:val="1"/>
        </w:numPr>
        <w:jc w:val="both"/>
        <w:rPr>
          <w:rFonts w:cstheme="minorHAnsi"/>
          <w:sz w:val="28"/>
          <w:szCs w:val="28"/>
        </w:rPr>
      </w:pPr>
      <w:r w:rsidRPr="00EF4EB5">
        <w:rPr>
          <w:rFonts w:cstheme="minorHAnsi"/>
          <w:sz w:val="28"/>
          <w:szCs w:val="28"/>
        </w:rPr>
        <w:t xml:space="preserve">Le Sénat de la République de Guinée </w:t>
      </w:r>
      <w:r w:rsidR="00762D98">
        <w:rPr>
          <w:rFonts w:cstheme="minorHAnsi"/>
          <w:sz w:val="28"/>
          <w:szCs w:val="28"/>
        </w:rPr>
        <w:t>E</w:t>
      </w:r>
      <w:r w:rsidRPr="00EF4EB5">
        <w:rPr>
          <w:rFonts w:cstheme="minorHAnsi"/>
          <w:sz w:val="28"/>
          <w:szCs w:val="28"/>
        </w:rPr>
        <w:t>quatoriale</w:t>
      </w:r>
    </w:p>
    <w:p w:rsidR="00B8054F" w:rsidRPr="00EF4EB5" w:rsidRDefault="00B8054F" w:rsidP="00EF4EB5">
      <w:pPr>
        <w:numPr>
          <w:ilvl w:val="0"/>
          <w:numId w:val="1"/>
        </w:numPr>
        <w:jc w:val="both"/>
        <w:rPr>
          <w:rFonts w:cstheme="minorHAnsi"/>
          <w:sz w:val="28"/>
          <w:szCs w:val="28"/>
        </w:rPr>
      </w:pPr>
      <w:r w:rsidRPr="00EF4EB5">
        <w:rPr>
          <w:rFonts w:cstheme="minorHAnsi"/>
          <w:sz w:val="28"/>
          <w:szCs w:val="28"/>
        </w:rPr>
        <w:t>Le Sénat de la République de Côte d’Ivoire</w:t>
      </w:r>
    </w:p>
    <w:p w:rsidR="00B8054F" w:rsidRPr="00EF4EB5" w:rsidRDefault="00B8054F" w:rsidP="00EF4EB5">
      <w:pPr>
        <w:numPr>
          <w:ilvl w:val="0"/>
          <w:numId w:val="1"/>
        </w:numPr>
        <w:jc w:val="both"/>
        <w:rPr>
          <w:rFonts w:cstheme="minorHAnsi"/>
          <w:sz w:val="28"/>
          <w:szCs w:val="28"/>
        </w:rPr>
      </w:pPr>
      <w:r w:rsidRPr="00EF4EB5">
        <w:rPr>
          <w:rFonts w:cstheme="minorHAnsi"/>
          <w:sz w:val="28"/>
          <w:szCs w:val="28"/>
        </w:rPr>
        <w:t>Le Sénat de la République du Burundi</w:t>
      </w:r>
    </w:p>
    <w:p w:rsidR="00B8054F" w:rsidRPr="00A13041" w:rsidRDefault="00B8054F" w:rsidP="00A13041">
      <w:pPr>
        <w:numPr>
          <w:ilvl w:val="0"/>
          <w:numId w:val="1"/>
        </w:numPr>
        <w:jc w:val="both"/>
        <w:rPr>
          <w:rFonts w:cstheme="minorHAnsi"/>
          <w:sz w:val="28"/>
          <w:szCs w:val="28"/>
        </w:rPr>
      </w:pPr>
      <w:r w:rsidRPr="00EF4EB5">
        <w:rPr>
          <w:rFonts w:cstheme="minorHAnsi"/>
          <w:sz w:val="28"/>
          <w:szCs w:val="28"/>
        </w:rPr>
        <w:t>Le Sénat de la République du Cameroun</w:t>
      </w:r>
    </w:p>
    <w:p w:rsidR="00B8054F" w:rsidRPr="00EF4EB5" w:rsidRDefault="00B8054F" w:rsidP="00EF4EB5">
      <w:pPr>
        <w:numPr>
          <w:ilvl w:val="0"/>
          <w:numId w:val="1"/>
        </w:numPr>
        <w:jc w:val="both"/>
        <w:rPr>
          <w:rFonts w:cstheme="minorHAnsi"/>
          <w:sz w:val="28"/>
          <w:szCs w:val="28"/>
        </w:rPr>
      </w:pPr>
      <w:r w:rsidRPr="00EF4EB5">
        <w:rPr>
          <w:rFonts w:cstheme="minorHAnsi"/>
          <w:sz w:val="28"/>
          <w:szCs w:val="28"/>
        </w:rPr>
        <w:t>Le Sénat de la Ré</w:t>
      </w:r>
      <w:r w:rsidR="00A13041">
        <w:rPr>
          <w:rFonts w:cstheme="minorHAnsi"/>
          <w:sz w:val="28"/>
          <w:szCs w:val="28"/>
        </w:rPr>
        <w:t>publique Démocratique du Congo</w:t>
      </w:r>
    </w:p>
    <w:p w:rsidR="00B8054F" w:rsidRPr="003C2790" w:rsidRDefault="00B8054F" w:rsidP="003C2790">
      <w:pPr>
        <w:numPr>
          <w:ilvl w:val="0"/>
          <w:numId w:val="1"/>
        </w:numPr>
        <w:jc w:val="both"/>
        <w:rPr>
          <w:rFonts w:cstheme="minorHAnsi"/>
          <w:sz w:val="28"/>
          <w:szCs w:val="28"/>
        </w:rPr>
      </w:pPr>
      <w:r w:rsidRPr="00EF4EB5">
        <w:rPr>
          <w:rFonts w:cstheme="minorHAnsi"/>
          <w:sz w:val="28"/>
          <w:szCs w:val="28"/>
        </w:rPr>
        <w:t xml:space="preserve">Le </w:t>
      </w:r>
      <w:r w:rsidR="00A13041">
        <w:rPr>
          <w:rFonts w:cstheme="minorHAnsi"/>
          <w:sz w:val="28"/>
          <w:szCs w:val="28"/>
        </w:rPr>
        <w:t>Sénat de la République arabe d’E</w:t>
      </w:r>
      <w:r w:rsidRPr="00EF4EB5">
        <w:rPr>
          <w:rFonts w:cstheme="minorHAnsi"/>
          <w:sz w:val="28"/>
          <w:szCs w:val="28"/>
        </w:rPr>
        <w:t>gypte</w:t>
      </w:r>
      <w:r w:rsidR="00A13041" w:rsidRPr="003C2790">
        <w:rPr>
          <w:rFonts w:cstheme="minorHAnsi"/>
          <w:sz w:val="28"/>
          <w:szCs w:val="28"/>
        </w:rPr>
        <w:t xml:space="preserve"> </w:t>
      </w:r>
    </w:p>
    <w:p w:rsidR="00B8054F" w:rsidRPr="00A13041" w:rsidRDefault="00A13041" w:rsidP="00A13041">
      <w:pPr>
        <w:numPr>
          <w:ilvl w:val="0"/>
          <w:numId w:val="1"/>
        </w:numPr>
        <w:jc w:val="both"/>
        <w:rPr>
          <w:rFonts w:cstheme="minorHAnsi"/>
          <w:sz w:val="28"/>
          <w:szCs w:val="28"/>
        </w:rPr>
      </w:pPr>
      <w:r>
        <w:rPr>
          <w:rFonts w:cstheme="minorHAnsi"/>
          <w:sz w:val="28"/>
          <w:szCs w:val="28"/>
        </w:rPr>
        <w:t>Le Sénat du Royaume H</w:t>
      </w:r>
      <w:r w:rsidR="00B8054F" w:rsidRPr="00EF4EB5">
        <w:rPr>
          <w:rFonts w:cstheme="minorHAnsi"/>
          <w:sz w:val="28"/>
          <w:szCs w:val="28"/>
        </w:rPr>
        <w:t>achémite de Jordanie (Chambre des Dignitaires)</w:t>
      </w:r>
    </w:p>
    <w:p w:rsidR="00B8054F" w:rsidRPr="00EF4EB5" w:rsidRDefault="00B8054F" w:rsidP="00EF4EB5">
      <w:pPr>
        <w:numPr>
          <w:ilvl w:val="0"/>
          <w:numId w:val="1"/>
        </w:numPr>
        <w:jc w:val="both"/>
        <w:rPr>
          <w:rFonts w:cstheme="minorHAnsi"/>
          <w:sz w:val="28"/>
          <w:szCs w:val="28"/>
        </w:rPr>
      </w:pPr>
      <w:r w:rsidRPr="00EF4EB5">
        <w:rPr>
          <w:rFonts w:cstheme="minorHAnsi"/>
          <w:sz w:val="28"/>
          <w:szCs w:val="28"/>
        </w:rPr>
        <w:t>Le Sénat de la République de Madagascar</w:t>
      </w:r>
    </w:p>
    <w:p w:rsidR="00B8054F" w:rsidRPr="00EF4EB5" w:rsidRDefault="00B8054F" w:rsidP="00EF4EB5">
      <w:pPr>
        <w:numPr>
          <w:ilvl w:val="0"/>
          <w:numId w:val="1"/>
        </w:numPr>
        <w:jc w:val="both"/>
        <w:rPr>
          <w:rFonts w:cstheme="minorHAnsi"/>
          <w:sz w:val="28"/>
          <w:szCs w:val="28"/>
        </w:rPr>
      </w:pPr>
      <w:r w:rsidRPr="00EF4EB5">
        <w:rPr>
          <w:rFonts w:cstheme="minorHAnsi"/>
          <w:sz w:val="28"/>
          <w:szCs w:val="28"/>
        </w:rPr>
        <w:t>Le Sénat de la République du Rwanda</w:t>
      </w:r>
    </w:p>
    <w:p w:rsidR="00B8054F" w:rsidRPr="00EF4EB5" w:rsidRDefault="00B8054F" w:rsidP="00EF4EB5">
      <w:pPr>
        <w:numPr>
          <w:ilvl w:val="0"/>
          <w:numId w:val="1"/>
        </w:numPr>
        <w:jc w:val="both"/>
        <w:rPr>
          <w:rFonts w:cstheme="minorHAnsi"/>
          <w:sz w:val="28"/>
          <w:szCs w:val="28"/>
        </w:rPr>
      </w:pPr>
      <w:r w:rsidRPr="00EF4EB5">
        <w:rPr>
          <w:rFonts w:cstheme="minorHAnsi"/>
          <w:sz w:val="28"/>
          <w:szCs w:val="28"/>
        </w:rPr>
        <w:t>Le Sénat de la République du Libéria</w:t>
      </w:r>
    </w:p>
    <w:p w:rsidR="00B8054F" w:rsidRPr="00EF4EB5" w:rsidRDefault="00004F52" w:rsidP="00EF4EB5">
      <w:pPr>
        <w:numPr>
          <w:ilvl w:val="0"/>
          <w:numId w:val="1"/>
        </w:numPr>
        <w:jc w:val="both"/>
        <w:rPr>
          <w:rFonts w:cstheme="minorHAnsi"/>
          <w:sz w:val="28"/>
          <w:szCs w:val="28"/>
        </w:rPr>
      </w:pPr>
      <w:r>
        <w:rPr>
          <w:rFonts w:cstheme="minorHAnsi"/>
          <w:sz w:val="28"/>
          <w:szCs w:val="28"/>
        </w:rPr>
        <w:t>Le Conseil de la S</w:t>
      </w:r>
      <w:r w:rsidR="00B8054F" w:rsidRPr="00EF4EB5">
        <w:rPr>
          <w:rFonts w:cstheme="minorHAnsi"/>
          <w:sz w:val="28"/>
          <w:szCs w:val="28"/>
        </w:rPr>
        <w:t>houra de la République du Yémen</w:t>
      </w:r>
    </w:p>
    <w:p w:rsidR="00B8054F" w:rsidRPr="00340562" w:rsidRDefault="00623CEB" w:rsidP="00EF4EB5">
      <w:pPr>
        <w:jc w:val="both"/>
        <w:rPr>
          <w:rFonts w:cstheme="minorHAnsi"/>
          <w:sz w:val="28"/>
          <w:szCs w:val="28"/>
        </w:rPr>
      </w:pPr>
      <w:r w:rsidRPr="00340562">
        <w:rPr>
          <w:rFonts w:cstheme="minorHAnsi"/>
          <w:bCs/>
          <w:sz w:val="28"/>
          <w:szCs w:val="28"/>
        </w:rPr>
        <w:t xml:space="preserve">Les conseils/sénats suivants ont également participé à ce </w:t>
      </w:r>
      <w:r w:rsidR="00B8054F" w:rsidRPr="00340562">
        <w:rPr>
          <w:rFonts w:cstheme="minorHAnsi"/>
          <w:bCs/>
          <w:sz w:val="28"/>
          <w:szCs w:val="28"/>
        </w:rPr>
        <w:t>Forum :</w:t>
      </w:r>
    </w:p>
    <w:p w:rsidR="00B8054F" w:rsidRPr="00EF4EB5" w:rsidRDefault="00B8054F" w:rsidP="00EF4EB5">
      <w:pPr>
        <w:numPr>
          <w:ilvl w:val="0"/>
          <w:numId w:val="2"/>
        </w:numPr>
        <w:jc w:val="both"/>
        <w:rPr>
          <w:rFonts w:cstheme="minorHAnsi"/>
          <w:sz w:val="28"/>
          <w:szCs w:val="28"/>
        </w:rPr>
      </w:pPr>
      <w:r w:rsidRPr="00EF4EB5">
        <w:rPr>
          <w:rFonts w:cstheme="minorHAnsi"/>
          <w:sz w:val="28"/>
          <w:szCs w:val="28"/>
        </w:rPr>
        <w:t>Le Sénat de la République islamique du Pakistan</w:t>
      </w:r>
    </w:p>
    <w:p w:rsidR="00B8054F" w:rsidRPr="00EF4EB5" w:rsidRDefault="00B8054F" w:rsidP="00EF4EB5">
      <w:pPr>
        <w:numPr>
          <w:ilvl w:val="0"/>
          <w:numId w:val="2"/>
        </w:numPr>
        <w:jc w:val="both"/>
        <w:rPr>
          <w:rFonts w:cstheme="minorHAnsi"/>
          <w:sz w:val="28"/>
          <w:szCs w:val="28"/>
        </w:rPr>
      </w:pPr>
      <w:r w:rsidRPr="00EF4EB5">
        <w:rPr>
          <w:rFonts w:cstheme="minorHAnsi"/>
          <w:sz w:val="28"/>
          <w:szCs w:val="28"/>
        </w:rPr>
        <w:t>Le Sénat de la République d’Argentine</w:t>
      </w:r>
    </w:p>
    <w:p w:rsidR="00B8054F" w:rsidRPr="00EF4EB5" w:rsidRDefault="00B8054F" w:rsidP="00EF4EB5">
      <w:pPr>
        <w:numPr>
          <w:ilvl w:val="0"/>
          <w:numId w:val="2"/>
        </w:numPr>
        <w:jc w:val="both"/>
        <w:rPr>
          <w:rFonts w:cstheme="minorHAnsi"/>
          <w:sz w:val="28"/>
          <w:szCs w:val="28"/>
        </w:rPr>
      </w:pPr>
      <w:r w:rsidRPr="00EF4EB5">
        <w:rPr>
          <w:rFonts w:cstheme="minorHAnsi"/>
          <w:sz w:val="28"/>
          <w:szCs w:val="28"/>
        </w:rPr>
        <w:t>Le Sénat de la République de Colombie</w:t>
      </w:r>
    </w:p>
    <w:p w:rsidR="00B8054F" w:rsidRPr="00EF4EB5" w:rsidRDefault="00623CEB" w:rsidP="00EF4EB5">
      <w:pPr>
        <w:numPr>
          <w:ilvl w:val="0"/>
          <w:numId w:val="2"/>
        </w:numPr>
        <w:jc w:val="both"/>
        <w:rPr>
          <w:rFonts w:cstheme="minorHAnsi"/>
          <w:sz w:val="28"/>
          <w:szCs w:val="28"/>
        </w:rPr>
      </w:pPr>
      <w:r>
        <w:rPr>
          <w:rFonts w:cstheme="minorHAnsi"/>
          <w:sz w:val="28"/>
          <w:szCs w:val="28"/>
        </w:rPr>
        <w:t>Le Sénat de l’E</w:t>
      </w:r>
      <w:r w:rsidR="00B8054F" w:rsidRPr="00EF4EB5">
        <w:rPr>
          <w:rFonts w:cstheme="minorHAnsi"/>
          <w:sz w:val="28"/>
          <w:szCs w:val="28"/>
        </w:rPr>
        <w:t>tat plurinational de Bolivie</w:t>
      </w:r>
    </w:p>
    <w:p w:rsidR="00B8054F" w:rsidRPr="00EF4EB5" w:rsidRDefault="00B8054F" w:rsidP="00EF4EB5">
      <w:pPr>
        <w:numPr>
          <w:ilvl w:val="0"/>
          <w:numId w:val="2"/>
        </w:numPr>
        <w:jc w:val="both"/>
        <w:rPr>
          <w:rFonts w:cstheme="minorHAnsi"/>
          <w:sz w:val="28"/>
          <w:szCs w:val="28"/>
        </w:rPr>
      </w:pPr>
      <w:r w:rsidRPr="00EF4EB5">
        <w:rPr>
          <w:rFonts w:cstheme="minorHAnsi"/>
          <w:sz w:val="28"/>
          <w:szCs w:val="28"/>
        </w:rPr>
        <w:t>Le Sénat du Royaume du Cambodge</w:t>
      </w:r>
    </w:p>
    <w:p w:rsidR="00B8054F" w:rsidRPr="00EF4EB5" w:rsidRDefault="00B8054F" w:rsidP="00EF4EB5">
      <w:pPr>
        <w:numPr>
          <w:ilvl w:val="0"/>
          <w:numId w:val="2"/>
        </w:numPr>
        <w:jc w:val="both"/>
        <w:rPr>
          <w:rFonts w:cstheme="minorHAnsi"/>
          <w:sz w:val="28"/>
          <w:szCs w:val="28"/>
        </w:rPr>
      </w:pPr>
      <w:r w:rsidRPr="00EF4EB5">
        <w:rPr>
          <w:rFonts w:cstheme="minorHAnsi"/>
          <w:sz w:val="28"/>
          <w:szCs w:val="28"/>
        </w:rPr>
        <w:t>Le Sénat de la République du Chili</w:t>
      </w:r>
    </w:p>
    <w:p w:rsidR="00B8054F" w:rsidRPr="00EF4EB5" w:rsidRDefault="00B8054F" w:rsidP="00EF4EB5">
      <w:pPr>
        <w:numPr>
          <w:ilvl w:val="0"/>
          <w:numId w:val="2"/>
        </w:numPr>
        <w:jc w:val="both"/>
        <w:rPr>
          <w:rFonts w:cstheme="minorHAnsi"/>
          <w:sz w:val="28"/>
          <w:szCs w:val="28"/>
        </w:rPr>
      </w:pPr>
      <w:r w:rsidRPr="00EF4EB5">
        <w:rPr>
          <w:rFonts w:cstheme="minorHAnsi"/>
          <w:sz w:val="28"/>
          <w:szCs w:val="28"/>
        </w:rPr>
        <w:t>Le Sénat de la République du Tadjikistan</w:t>
      </w:r>
    </w:p>
    <w:p w:rsidR="00B8054F" w:rsidRPr="00066E61" w:rsidRDefault="00623CEB" w:rsidP="00EF4EB5">
      <w:pPr>
        <w:jc w:val="both"/>
        <w:rPr>
          <w:rFonts w:cstheme="minorHAnsi"/>
          <w:sz w:val="28"/>
          <w:szCs w:val="28"/>
        </w:rPr>
      </w:pPr>
      <w:r w:rsidRPr="00066E61">
        <w:rPr>
          <w:rFonts w:cstheme="minorHAnsi"/>
          <w:bCs/>
          <w:sz w:val="28"/>
          <w:szCs w:val="28"/>
        </w:rPr>
        <w:t xml:space="preserve">De plus, </w:t>
      </w:r>
      <w:r w:rsidR="00066E61" w:rsidRPr="00066E61">
        <w:rPr>
          <w:rFonts w:cstheme="minorHAnsi"/>
          <w:bCs/>
          <w:sz w:val="28"/>
          <w:szCs w:val="28"/>
        </w:rPr>
        <w:t xml:space="preserve">ont assisté au Forum </w:t>
      </w:r>
      <w:r w:rsidRPr="00066E61">
        <w:rPr>
          <w:rFonts w:cstheme="minorHAnsi"/>
          <w:bCs/>
          <w:sz w:val="28"/>
          <w:szCs w:val="28"/>
        </w:rPr>
        <w:t>l</w:t>
      </w:r>
      <w:r w:rsidR="00B8054F" w:rsidRPr="00066E61">
        <w:rPr>
          <w:rFonts w:cstheme="minorHAnsi"/>
          <w:bCs/>
          <w:sz w:val="28"/>
          <w:szCs w:val="28"/>
        </w:rPr>
        <w:t>es représentants des organisations et unions parlementaires régiona</w:t>
      </w:r>
      <w:r w:rsidR="00066E61" w:rsidRPr="00066E61">
        <w:rPr>
          <w:rFonts w:cstheme="minorHAnsi"/>
          <w:bCs/>
          <w:sz w:val="28"/>
          <w:szCs w:val="28"/>
        </w:rPr>
        <w:t>les et internationales ci-après :</w:t>
      </w:r>
    </w:p>
    <w:p w:rsidR="00B8054F" w:rsidRPr="00EF4EB5" w:rsidRDefault="00B8054F" w:rsidP="00EF4EB5">
      <w:pPr>
        <w:numPr>
          <w:ilvl w:val="0"/>
          <w:numId w:val="3"/>
        </w:numPr>
        <w:jc w:val="both"/>
        <w:rPr>
          <w:rFonts w:cstheme="minorHAnsi"/>
          <w:sz w:val="28"/>
          <w:szCs w:val="28"/>
        </w:rPr>
      </w:pPr>
      <w:r w:rsidRPr="00EF4EB5">
        <w:rPr>
          <w:rFonts w:cstheme="minorHAnsi"/>
          <w:sz w:val="28"/>
          <w:szCs w:val="28"/>
        </w:rPr>
        <w:t>L’Organisation des Nations Unies pour l’Alimentation et l’Agriculture (FAO)</w:t>
      </w:r>
    </w:p>
    <w:p w:rsidR="00B8054F" w:rsidRPr="00EF4EB5" w:rsidRDefault="00B8054F" w:rsidP="00EF4EB5">
      <w:pPr>
        <w:numPr>
          <w:ilvl w:val="0"/>
          <w:numId w:val="3"/>
        </w:numPr>
        <w:jc w:val="both"/>
        <w:rPr>
          <w:rFonts w:cstheme="minorHAnsi"/>
          <w:sz w:val="28"/>
          <w:szCs w:val="28"/>
        </w:rPr>
      </w:pPr>
      <w:r w:rsidRPr="00EF4EB5">
        <w:rPr>
          <w:rFonts w:cstheme="minorHAnsi"/>
          <w:sz w:val="28"/>
          <w:szCs w:val="28"/>
        </w:rPr>
        <w:t>Le Réseau parlementaire africain pour l’évaluation du développement (APNODE)</w:t>
      </w:r>
    </w:p>
    <w:p w:rsidR="00B8054F" w:rsidRPr="00EF4EB5" w:rsidRDefault="00B8054F" w:rsidP="00EF4EB5">
      <w:pPr>
        <w:numPr>
          <w:ilvl w:val="0"/>
          <w:numId w:val="3"/>
        </w:numPr>
        <w:jc w:val="both"/>
        <w:rPr>
          <w:rFonts w:cstheme="minorHAnsi"/>
          <w:sz w:val="28"/>
          <w:szCs w:val="28"/>
        </w:rPr>
      </w:pPr>
      <w:r w:rsidRPr="00EF4EB5">
        <w:rPr>
          <w:rFonts w:cstheme="minorHAnsi"/>
          <w:sz w:val="28"/>
          <w:szCs w:val="28"/>
        </w:rPr>
        <w:t>Le Parlement panafricain</w:t>
      </w:r>
    </w:p>
    <w:p w:rsidR="00B8054F" w:rsidRPr="00EF4EB5" w:rsidRDefault="00B8054F" w:rsidP="00EF4EB5">
      <w:pPr>
        <w:numPr>
          <w:ilvl w:val="0"/>
          <w:numId w:val="3"/>
        </w:numPr>
        <w:jc w:val="both"/>
        <w:rPr>
          <w:rFonts w:cstheme="minorHAnsi"/>
          <w:sz w:val="28"/>
          <w:szCs w:val="28"/>
        </w:rPr>
      </w:pPr>
      <w:r w:rsidRPr="00EF4EB5">
        <w:rPr>
          <w:rFonts w:cstheme="minorHAnsi"/>
          <w:sz w:val="28"/>
          <w:szCs w:val="28"/>
        </w:rPr>
        <w:t>Le Parlement arabe</w:t>
      </w:r>
    </w:p>
    <w:p w:rsidR="00B8054F" w:rsidRPr="00EF4EB5" w:rsidRDefault="00B8054F" w:rsidP="00EF4EB5">
      <w:pPr>
        <w:numPr>
          <w:ilvl w:val="0"/>
          <w:numId w:val="3"/>
        </w:numPr>
        <w:jc w:val="both"/>
        <w:rPr>
          <w:rFonts w:cstheme="minorHAnsi"/>
          <w:sz w:val="28"/>
          <w:szCs w:val="28"/>
        </w:rPr>
      </w:pPr>
      <w:r w:rsidRPr="00EF4EB5">
        <w:rPr>
          <w:rFonts w:cstheme="minorHAnsi"/>
          <w:sz w:val="28"/>
          <w:szCs w:val="28"/>
        </w:rPr>
        <w:t>Le Parlement andin</w:t>
      </w:r>
    </w:p>
    <w:p w:rsidR="00B8054F" w:rsidRPr="00EF4EB5" w:rsidRDefault="00B8054F" w:rsidP="00EF4EB5">
      <w:pPr>
        <w:numPr>
          <w:ilvl w:val="0"/>
          <w:numId w:val="3"/>
        </w:numPr>
        <w:jc w:val="both"/>
        <w:rPr>
          <w:rFonts w:cstheme="minorHAnsi"/>
          <w:sz w:val="28"/>
          <w:szCs w:val="28"/>
        </w:rPr>
      </w:pPr>
      <w:r w:rsidRPr="00EF4EB5">
        <w:rPr>
          <w:rFonts w:cstheme="minorHAnsi"/>
          <w:sz w:val="28"/>
          <w:szCs w:val="28"/>
        </w:rPr>
        <w:t>Le Forum des présidents des pouvoirs législatifs d’Amérique centrale et du Bassin des Caraïbes (FOPREL)</w:t>
      </w:r>
    </w:p>
    <w:p w:rsidR="00B8054F" w:rsidRPr="00EF4EB5" w:rsidRDefault="00B8054F" w:rsidP="00EF4EB5">
      <w:pPr>
        <w:numPr>
          <w:ilvl w:val="0"/>
          <w:numId w:val="3"/>
        </w:numPr>
        <w:jc w:val="both"/>
        <w:rPr>
          <w:rFonts w:cstheme="minorHAnsi"/>
          <w:sz w:val="28"/>
          <w:szCs w:val="28"/>
        </w:rPr>
      </w:pPr>
      <w:r w:rsidRPr="00EF4EB5">
        <w:rPr>
          <w:rFonts w:cstheme="minorHAnsi"/>
          <w:sz w:val="28"/>
          <w:szCs w:val="28"/>
        </w:rPr>
        <w:t>Le Parlement d’Amérique centrale (PARLACEN)</w:t>
      </w:r>
    </w:p>
    <w:p w:rsidR="00B8054F" w:rsidRPr="00EF4EB5" w:rsidRDefault="00B8054F" w:rsidP="00EF4EB5">
      <w:pPr>
        <w:numPr>
          <w:ilvl w:val="0"/>
          <w:numId w:val="3"/>
        </w:numPr>
        <w:jc w:val="both"/>
        <w:rPr>
          <w:rFonts w:cstheme="minorHAnsi"/>
          <w:sz w:val="28"/>
          <w:szCs w:val="28"/>
        </w:rPr>
      </w:pPr>
      <w:r w:rsidRPr="00EF4EB5">
        <w:rPr>
          <w:rFonts w:cstheme="minorHAnsi"/>
          <w:sz w:val="28"/>
          <w:szCs w:val="28"/>
        </w:rPr>
        <w:t>Le Parlement latino-américain et des Caraïbes (PARLATINO)</w:t>
      </w:r>
    </w:p>
    <w:p w:rsidR="00B8054F" w:rsidRPr="00EF4EB5" w:rsidRDefault="00B8054F" w:rsidP="00EF4EB5">
      <w:pPr>
        <w:numPr>
          <w:ilvl w:val="0"/>
          <w:numId w:val="3"/>
        </w:numPr>
        <w:jc w:val="both"/>
        <w:rPr>
          <w:rFonts w:cstheme="minorHAnsi"/>
          <w:sz w:val="28"/>
          <w:szCs w:val="28"/>
        </w:rPr>
      </w:pPr>
      <w:r w:rsidRPr="00EF4EB5">
        <w:rPr>
          <w:rFonts w:cstheme="minorHAnsi"/>
          <w:sz w:val="28"/>
          <w:szCs w:val="28"/>
        </w:rPr>
        <w:t>La Confédération parlementaire du Marché commun du Sud (Parlement du MERCOSUR)</w:t>
      </w:r>
    </w:p>
    <w:p w:rsidR="00B8054F" w:rsidRPr="00EF4EB5" w:rsidRDefault="00B8054F" w:rsidP="00EF4EB5">
      <w:pPr>
        <w:numPr>
          <w:ilvl w:val="0"/>
          <w:numId w:val="3"/>
        </w:numPr>
        <w:jc w:val="both"/>
        <w:rPr>
          <w:rFonts w:cstheme="minorHAnsi"/>
          <w:sz w:val="28"/>
          <w:szCs w:val="28"/>
        </w:rPr>
      </w:pPr>
      <w:r w:rsidRPr="00EF4EB5">
        <w:rPr>
          <w:rFonts w:cstheme="minorHAnsi"/>
          <w:sz w:val="28"/>
          <w:szCs w:val="28"/>
        </w:rPr>
        <w:t>L’Union parlementaire africaine (APU)</w:t>
      </w:r>
    </w:p>
    <w:p w:rsidR="00B8054F" w:rsidRPr="00EF4EB5" w:rsidRDefault="00B8054F" w:rsidP="00EF4EB5">
      <w:pPr>
        <w:numPr>
          <w:ilvl w:val="0"/>
          <w:numId w:val="3"/>
        </w:numPr>
        <w:jc w:val="both"/>
        <w:rPr>
          <w:rFonts w:cstheme="minorHAnsi"/>
          <w:sz w:val="28"/>
          <w:szCs w:val="28"/>
        </w:rPr>
      </w:pPr>
      <w:r w:rsidRPr="00EF4EB5">
        <w:rPr>
          <w:rFonts w:cstheme="minorHAnsi"/>
          <w:sz w:val="28"/>
          <w:szCs w:val="28"/>
        </w:rPr>
        <w:t>L’Assemblée parlementaire de la Méditerranée (PAM)</w:t>
      </w:r>
    </w:p>
    <w:p w:rsidR="00B8054F" w:rsidRPr="00EF4EB5" w:rsidRDefault="00B8054F" w:rsidP="00EF4EB5">
      <w:pPr>
        <w:numPr>
          <w:ilvl w:val="0"/>
          <w:numId w:val="3"/>
        </w:numPr>
        <w:jc w:val="both"/>
        <w:rPr>
          <w:rFonts w:cstheme="minorHAnsi"/>
          <w:sz w:val="28"/>
          <w:szCs w:val="28"/>
        </w:rPr>
      </w:pPr>
      <w:r w:rsidRPr="00EF4EB5">
        <w:rPr>
          <w:rFonts w:cstheme="minorHAnsi"/>
          <w:sz w:val="28"/>
          <w:szCs w:val="28"/>
        </w:rPr>
        <w:t>Le Parlement d</w:t>
      </w:r>
      <w:r w:rsidR="00623CEB">
        <w:rPr>
          <w:rFonts w:cstheme="minorHAnsi"/>
          <w:sz w:val="28"/>
          <w:szCs w:val="28"/>
        </w:rPr>
        <w:t>e la Communauté économique des E</w:t>
      </w:r>
      <w:r w:rsidRPr="00EF4EB5">
        <w:rPr>
          <w:rFonts w:cstheme="minorHAnsi"/>
          <w:sz w:val="28"/>
          <w:szCs w:val="28"/>
        </w:rPr>
        <w:t>tats de l’Afrique de l’Ouest (Parlement de la CEDEAO)</w:t>
      </w:r>
    </w:p>
    <w:p w:rsidR="00B8054F" w:rsidRPr="00EF4EB5" w:rsidRDefault="00B8054F" w:rsidP="00EF4EB5">
      <w:pPr>
        <w:numPr>
          <w:ilvl w:val="0"/>
          <w:numId w:val="3"/>
        </w:numPr>
        <w:jc w:val="both"/>
        <w:rPr>
          <w:rFonts w:cstheme="minorHAnsi"/>
          <w:sz w:val="28"/>
          <w:szCs w:val="28"/>
        </w:rPr>
      </w:pPr>
      <w:r w:rsidRPr="00EF4EB5">
        <w:rPr>
          <w:rFonts w:cstheme="minorHAnsi"/>
          <w:sz w:val="28"/>
          <w:szCs w:val="28"/>
        </w:rPr>
        <w:t>Le Parlement de la Communauté économique et monétaire de l’Afrique centrale (Parlement de la CEMAC)</w:t>
      </w:r>
    </w:p>
    <w:p w:rsidR="00B8054F" w:rsidRPr="00EF4EB5" w:rsidRDefault="00B8054F" w:rsidP="00EF4EB5">
      <w:pPr>
        <w:numPr>
          <w:ilvl w:val="0"/>
          <w:numId w:val="3"/>
        </w:numPr>
        <w:jc w:val="both"/>
        <w:rPr>
          <w:rFonts w:cstheme="minorHAnsi"/>
          <w:sz w:val="28"/>
          <w:szCs w:val="28"/>
        </w:rPr>
      </w:pPr>
      <w:r w:rsidRPr="00EF4EB5">
        <w:rPr>
          <w:rFonts w:cstheme="minorHAnsi"/>
          <w:sz w:val="28"/>
          <w:szCs w:val="28"/>
        </w:rPr>
        <w:t>Le Comi</w:t>
      </w:r>
      <w:r w:rsidR="00623CEB">
        <w:rPr>
          <w:rFonts w:cstheme="minorHAnsi"/>
          <w:sz w:val="28"/>
          <w:szCs w:val="28"/>
        </w:rPr>
        <w:t>té international de contrôle</w:t>
      </w:r>
      <w:r w:rsidRPr="00EF4EB5">
        <w:rPr>
          <w:rFonts w:cstheme="minorHAnsi"/>
          <w:sz w:val="28"/>
          <w:szCs w:val="28"/>
        </w:rPr>
        <w:t xml:space="preserve"> parlementaire de l’Alliance du Pacifique</w:t>
      </w:r>
    </w:p>
    <w:p w:rsidR="00B8054F" w:rsidRPr="00EF4EB5" w:rsidRDefault="000C362A" w:rsidP="00EF4EB5">
      <w:pPr>
        <w:jc w:val="both"/>
        <w:rPr>
          <w:rFonts w:cstheme="minorHAnsi"/>
          <w:sz w:val="28"/>
          <w:szCs w:val="28"/>
        </w:rPr>
      </w:pPr>
      <w:r>
        <w:rPr>
          <w:rFonts w:cstheme="minorHAnsi"/>
          <w:sz w:val="28"/>
          <w:szCs w:val="28"/>
        </w:rPr>
        <w:t xml:space="preserve">Ce Forum a constitué un </w:t>
      </w:r>
      <w:r w:rsidR="00B8054F" w:rsidRPr="00EF4EB5">
        <w:rPr>
          <w:rFonts w:cstheme="minorHAnsi"/>
          <w:sz w:val="28"/>
          <w:szCs w:val="28"/>
        </w:rPr>
        <w:t>espace</w:t>
      </w:r>
      <w:r>
        <w:rPr>
          <w:rFonts w:cstheme="minorHAnsi"/>
          <w:sz w:val="28"/>
          <w:szCs w:val="28"/>
        </w:rPr>
        <w:t xml:space="preserve"> élargi</w:t>
      </w:r>
      <w:r w:rsidR="00B8054F" w:rsidRPr="00EF4EB5">
        <w:rPr>
          <w:rFonts w:cstheme="minorHAnsi"/>
          <w:sz w:val="28"/>
          <w:szCs w:val="28"/>
        </w:rPr>
        <w:t xml:space="preserve"> pour un dialogue approfo</w:t>
      </w:r>
      <w:r>
        <w:rPr>
          <w:rFonts w:cstheme="minorHAnsi"/>
          <w:sz w:val="28"/>
          <w:szCs w:val="28"/>
        </w:rPr>
        <w:t xml:space="preserve">ndi, de débats intensifs </w:t>
      </w:r>
      <w:r w:rsidR="00AB589C">
        <w:rPr>
          <w:rFonts w:cstheme="minorHAnsi"/>
          <w:sz w:val="28"/>
          <w:szCs w:val="28"/>
        </w:rPr>
        <w:t>et d</w:t>
      </w:r>
      <w:r w:rsidR="00B8054F" w:rsidRPr="00EF4EB5">
        <w:rPr>
          <w:rFonts w:cstheme="minorHAnsi"/>
          <w:sz w:val="28"/>
          <w:szCs w:val="28"/>
        </w:rPr>
        <w:t>’échange de per</w:t>
      </w:r>
      <w:r>
        <w:rPr>
          <w:rFonts w:cstheme="minorHAnsi"/>
          <w:sz w:val="28"/>
          <w:szCs w:val="28"/>
        </w:rPr>
        <w:t>spectives et d’expériences sur les questions de politique</w:t>
      </w:r>
      <w:r w:rsidR="00F85148">
        <w:rPr>
          <w:rFonts w:cstheme="minorHAnsi"/>
          <w:sz w:val="28"/>
          <w:szCs w:val="28"/>
        </w:rPr>
        <w:t>s</w:t>
      </w:r>
      <w:r>
        <w:rPr>
          <w:rFonts w:cstheme="minorHAnsi"/>
          <w:sz w:val="28"/>
          <w:szCs w:val="28"/>
        </w:rPr>
        <w:t xml:space="preserve"> importantes, </w:t>
      </w:r>
      <w:r w:rsidR="00B8054F" w:rsidRPr="00EF4EB5">
        <w:rPr>
          <w:rFonts w:cstheme="minorHAnsi"/>
          <w:sz w:val="28"/>
          <w:szCs w:val="28"/>
        </w:rPr>
        <w:t xml:space="preserve">en particulier celles relatives à l’économie, au développement et </w:t>
      </w:r>
      <w:r w:rsidR="00AB589C">
        <w:rPr>
          <w:rFonts w:cstheme="minorHAnsi"/>
          <w:sz w:val="28"/>
          <w:szCs w:val="28"/>
        </w:rPr>
        <w:t>au commerce. Il a souligné</w:t>
      </w:r>
      <w:r w:rsidR="00B8054F" w:rsidRPr="00EF4EB5">
        <w:rPr>
          <w:rFonts w:cstheme="minorHAnsi"/>
          <w:sz w:val="28"/>
          <w:szCs w:val="28"/>
        </w:rPr>
        <w:t xml:space="preserve"> l’importance des dialogues parlementaires interrégionaux pour relever les défis de la coopération internationale, renforcer l’intégration et le développem</w:t>
      </w:r>
      <w:r>
        <w:rPr>
          <w:rFonts w:cstheme="minorHAnsi"/>
          <w:sz w:val="28"/>
          <w:szCs w:val="28"/>
        </w:rPr>
        <w:t>ent économiques</w:t>
      </w:r>
      <w:r w:rsidR="00B8054F" w:rsidRPr="00EF4EB5">
        <w:rPr>
          <w:rFonts w:cstheme="minorHAnsi"/>
          <w:sz w:val="28"/>
          <w:szCs w:val="28"/>
        </w:rPr>
        <w:t xml:space="preserve"> et </w:t>
      </w:r>
      <w:r>
        <w:rPr>
          <w:rFonts w:cstheme="minorHAnsi"/>
          <w:sz w:val="28"/>
          <w:szCs w:val="28"/>
        </w:rPr>
        <w:t xml:space="preserve">de </w:t>
      </w:r>
      <w:r w:rsidR="00B8054F" w:rsidRPr="00EF4EB5">
        <w:rPr>
          <w:rFonts w:cstheme="minorHAnsi"/>
          <w:sz w:val="28"/>
          <w:szCs w:val="28"/>
        </w:rPr>
        <w:t>f</w:t>
      </w:r>
      <w:r>
        <w:rPr>
          <w:rFonts w:cstheme="minorHAnsi"/>
          <w:sz w:val="28"/>
          <w:szCs w:val="28"/>
        </w:rPr>
        <w:t>avoriser une croissance commune en vue de parvenir à</w:t>
      </w:r>
      <w:r w:rsidR="00B8054F" w:rsidRPr="00EF4EB5">
        <w:rPr>
          <w:rFonts w:cstheme="minorHAnsi"/>
          <w:sz w:val="28"/>
          <w:szCs w:val="28"/>
        </w:rPr>
        <w:t xml:space="preserve"> la paix, </w:t>
      </w:r>
      <w:r>
        <w:rPr>
          <w:rFonts w:cstheme="minorHAnsi"/>
          <w:sz w:val="28"/>
          <w:szCs w:val="28"/>
        </w:rPr>
        <w:t>à la stabilité et construire des liens solide</w:t>
      </w:r>
      <w:r w:rsidR="00B8054F" w:rsidRPr="00EF4EB5">
        <w:rPr>
          <w:rFonts w:cstheme="minorHAnsi"/>
          <w:sz w:val="28"/>
          <w:szCs w:val="28"/>
        </w:rPr>
        <w:t>s de coopérat</w:t>
      </w:r>
      <w:r>
        <w:rPr>
          <w:rFonts w:cstheme="minorHAnsi"/>
          <w:sz w:val="28"/>
          <w:szCs w:val="28"/>
        </w:rPr>
        <w:t>ion entre les pays du Sud</w:t>
      </w:r>
      <w:r w:rsidR="00B8054F" w:rsidRPr="00EF4EB5">
        <w:rPr>
          <w:rFonts w:cstheme="minorHAnsi"/>
          <w:sz w:val="28"/>
          <w:szCs w:val="28"/>
        </w:rPr>
        <w:t>.</w:t>
      </w:r>
    </w:p>
    <w:p w:rsidR="00B8054F" w:rsidRPr="00EF4EB5" w:rsidRDefault="000C362A" w:rsidP="00EF4EB5">
      <w:pPr>
        <w:jc w:val="both"/>
        <w:rPr>
          <w:rFonts w:cstheme="minorHAnsi"/>
          <w:sz w:val="28"/>
          <w:szCs w:val="28"/>
        </w:rPr>
      </w:pPr>
      <w:r>
        <w:rPr>
          <w:rFonts w:cstheme="minorHAnsi"/>
          <w:sz w:val="28"/>
          <w:szCs w:val="28"/>
        </w:rPr>
        <w:t>Le F</w:t>
      </w:r>
      <w:r w:rsidR="00B8054F" w:rsidRPr="00EF4EB5">
        <w:rPr>
          <w:rFonts w:cstheme="minorHAnsi"/>
          <w:sz w:val="28"/>
          <w:szCs w:val="28"/>
        </w:rPr>
        <w:t>orum a également constitué un véritable test de la capacité des nations du Su</w:t>
      </w:r>
      <w:r>
        <w:rPr>
          <w:rFonts w:cstheme="minorHAnsi"/>
          <w:sz w:val="28"/>
          <w:szCs w:val="28"/>
        </w:rPr>
        <w:t xml:space="preserve">d à s’engager dans une action collaborative </w:t>
      </w:r>
      <w:r w:rsidR="00B8054F" w:rsidRPr="00EF4EB5">
        <w:rPr>
          <w:rFonts w:cstheme="minorHAnsi"/>
          <w:sz w:val="28"/>
          <w:szCs w:val="28"/>
        </w:rPr>
        <w:t>et intégré</w:t>
      </w:r>
      <w:r>
        <w:rPr>
          <w:rFonts w:cstheme="minorHAnsi"/>
          <w:sz w:val="28"/>
          <w:szCs w:val="28"/>
        </w:rPr>
        <w:t>e</w:t>
      </w:r>
      <w:r w:rsidR="00B8054F" w:rsidRPr="00EF4EB5">
        <w:rPr>
          <w:rFonts w:cstheme="minorHAnsi"/>
          <w:sz w:val="28"/>
          <w:szCs w:val="28"/>
        </w:rPr>
        <w:t>. Il a confirmé que le renforcement de la coopération avec les parl</w:t>
      </w:r>
      <w:r>
        <w:rPr>
          <w:rFonts w:cstheme="minorHAnsi"/>
          <w:sz w:val="28"/>
          <w:szCs w:val="28"/>
        </w:rPr>
        <w:t>ements, les conseils/sénats et les organisations</w:t>
      </w:r>
      <w:r w:rsidR="00B8054F" w:rsidRPr="00EF4EB5">
        <w:rPr>
          <w:rFonts w:cstheme="minorHAnsi"/>
          <w:sz w:val="28"/>
          <w:szCs w:val="28"/>
        </w:rPr>
        <w:t xml:space="preserve"> parlementaires régionales en Afrique, en Asie, dans le monde arabe et en Amérique latine,</w:t>
      </w:r>
      <w:r w:rsidR="00AB589C">
        <w:rPr>
          <w:rFonts w:cstheme="minorHAnsi"/>
          <w:sz w:val="28"/>
          <w:szCs w:val="28"/>
        </w:rPr>
        <w:t xml:space="preserve"> à travers </w:t>
      </w:r>
      <w:r w:rsidR="00F85148">
        <w:rPr>
          <w:rFonts w:cstheme="minorHAnsi"/>
          <w:sz w:val="28"/>
          <w:szCs w:val="28"/>
        </w:rPr>
        <w:t>un dialogue constructif et d</w:t>
      </w:r>
      <w:r w:rsidR="00B8054F" w:rsidRPr="00EF4EB5">
        <w:rPr>
          <w:rFonts w:cstheme="minorHAnsi"/>
          <w:sz w:val="28"/>
          <w:szCs w:val="28"/>
        </w:rPr>
        <w:t xml:space="preserve">’échange de points de vue, permettrait de rapprocher les peuples et les pays de ces régions, qui partagent des valeurs humaines, culturelles et civilisationnelles profondément enracinées. Par ailleurs, il a souligné la nécessité de mettre en place des mécanismes d’intégration, de coopération et d’échange d’expertises et de meilleures pratiques dans </w:t>
      </w:r>
      <w:r w:rsidR="004C0B78">
        <w:rPr>
          <w:rFonts w:cstheme="minorHAnsi"/>
          <w:sz w:val="28"/>
          <w:szCs w:val="28"/>
        </w:rPr>
        <w:t>l</w:t>
      </w:r>
      <w:r w:rsidR="00B8054F" w:rsidRPr="00EF4EB5">
        <w:rPr>
          <w:rFonts w:cstheme="minorHAnsi"/>
          <w:sz w:val="28"/>
          <w:szCs w:val="28"/>
        </w:rPr>
        <w:t xml:space="preserve">es domaines </w:t>
      </w:r>
      <w:r w:rsidR="004C0B78">
        <w:rPr>
          <w:rFonts w:cstheme="minorHAnsi"/>
          <w:sz w:val="28"/>
          <w:szCs w:val="28"/>
        </w:rPr>
        <w:t>importants</w:t>
      </w:r>
      <w:r w:rsidR="00B8054F" w:rsidRPr="00EF4EB5">
        <w:rPr>
          <w:rFonts w:cstheme="minorHAnsi"/>
          <w:sz w:val="28"/>
          <w:szCs w:val="28"/>
        </w:rPr>
        <w:t>, comme la promotion de la croissance économique, l’accroissement de la compétitivité et le progrès du d</w:t>
      </w:r>
      <w:r w:rsidR="00A44A79">
        <w:rPr>
          <w:rFonts w:cstheme="minorHAnsi"/>
          <w:sz w:val="28"/>
          <w:szCs w:val="28"/>
        </w:rPr>
        <w:t>éveloppement, en vue de parvenir à</w:t>
      </w:r>
      <w:r w:rsidR="00B8054F" w:rsidRPr="00EF4EB5">
        <w:rPr>
          <w:rFonts w:cstheme="minorHAnsi"/>
          <w:sz w:val="28"/>
          <w:szCs w:val="28"/>
        </w:rPr>
        <w:t xml:space="preserve"> la paix, </w:t>
      </w:r>
      <w:r w:rsidR="00A44A79">
        <w:rPr>
          <w:rFonts w:cstheme="minorHAnsi"/>
          <w:sz w:val="28"/>
          <w:szCs w:val="28"/>
        </w:rPr>
        <w:t xml:space="preserve">à </w:t>
      </w:r>
      <w:r w:rsidR="00B8054F" w:rsidRPr="00EF4EB5">
        <w:rPr>
          <w:rFonts w:cstheme="minorHAnsi"/>
          <w:sz w:val="28"/>
          <w:szCs w:val="28"/>
        </w:rPr>
        <w:t xml:space="preserve">la stabilité et </w:t>
      </w:r>
      <w:r w:rsidR="00A44A79">
        <w:rPr>
          <w:rFonts w:cstheme="minorHAnsi"/>
          <w:sz w:val="28"/>
          <w:szCs w:val="28"/>
        </w:rPr>
        <w:t xml:space="preserve">à </w:t>
      </w:r>
      <w:r w:rsidR="00B8054F" w:rsidRPr="00EF4EB5">
        <w:rPr>
          <w:rFonts w:cstheme="minorHAnsi"/>
          <w:sz w:val="28"/>
          <w:szCs w:val="28"/>
        </w:rPr>
        <w:t>la prospérité.</w:t>
      </w:r>
    </w:p>
    <w:p w:rsidR="00B454B7" w:rsidRDefault="002C4CAC" w:rsidP="00EF4EB5">
      <w:pPr>
        <w:jc w:val="both"/>
        <w:rPr>
          <w:rFonts w:cstheme="minorHAnsi"/>
          <w:sz w:val="28"/>
          <w:szCs w:val="28"/>
        </w:rPr>
      </w:pPr>
      <w:r>
        <w:rPr>
          <w:rFonts w:cstheme="minorHAnsi"/>
          <w:sz w:val="28"/>
          <w:szCs w:val="28"/>
        </w:rPr>
        <w:t>La</w:t>
      </w:r>
      <w:r w:rsidR="004A165A">
        <w:rPr>
          <w:rFonts w:cstheme="minorHAnsi"/>
          <w:sz w:val="28"/>
          <w:szCs w:val="28"/>
        </w:rPr>
        <w:t xml:space="preserve"> </w:t>
      </w:r>
      <w:r w:rsidRPr="002C4CAC">
        <w:rPr>
          <w:rFonts w:cstheme="minorHAnsi"/>
          <w:sz w:val="28"/>
          <w:szCs w:val="28"/>
        </w:rPr>
        <w:t xml:space="preserve">séance inaugurale </w:t>
      </w:r>
      <w:r>
        <w:rPr>
          <w:rFonts w:cstheme="minorHAnsi"/>
          <w:sz w:val="28"/>
          <w:szCs w:val="28"/>
        </w:rPr>
        <w:t xml:space="preserve">du </w:t>
      </w:r>
      <w:r w:rsidR="004A165A">
        <w:rPr>
          <w:rFonts w:cstheme="minorHAnsi"/>
          <w:sz w:val="28"/>
          <w:szCs w:val="28"/>
        </w:rPr>
        <w:t>F</w:t>
      </w:r>
      <w:r w:rsidR="00B8054F" w:rsidRPr="00EF4EB5">
        <w:rPr>
          <w:rFonts w:cstheme="minorHAnsi"/>
          <w:sz w:val="28"/>
          <w:szCs w:val="28"/>
        </w:rPr>
        <w:t xml:space="preserve">orum a débuté </w:t>
      </w:r>
      <w:r>
        <w:rPr>
          <w:rFonts w:cstheme="minorHAnsi"/>
          <w:sz w:val="28"/>
          <w:szCs w:val="28"/>
        </w:rPr>
        <w:t xml:space="preserve">par </w:t>
      </w:r>
      <w:r w:rsidR="00262F65">
        <w:rPr>
          <w:rFonts w:cstheme="minorHAnsi"/>
          <w:sz w:val="28"/>
          <w:szCs w:val="28"/>
        </w:rPr>
        <w:t>une allocution de</w:t>
      </w:r>
      <w:r w:rsidR="00B8054F" w:rsidRPr="00EF4EB5">
        <w:rPr>
          <w:rFonts w:cstheme="minorHAnsi"/>
          <w:sz w:val="28"/>
          <w:szCs w:val="28"/>
        </w:rPr>
        <w:t xml:space="preserve"> Son Excellence M</w:t>
      </w:r>
      <w:r w:rsidR="002F2A35">
        <w:rPr>
          <w:rFonts w:cstheme="minorHAnsi"/>
          <w:sz w:val="28"/>
          <w:szCs w:val="28"/>
        </w:rPr>
        <w:t>r</w:t>
      </w:r>
      <w:r w:rsidR="00B8054F" w:rsidRPr="00EF4EB5">
        <w:rPr>
          <w:rFonts w:cstheme="minorHAnsi"/>
          <w:sz w:val="28"/>
          <w:szCs w:val="28"/>
        </w:rPr>
        <w:t>. Mohamed Ould Rachid, Président de la Chambre des Conseillers du Royaume du Maroc et Présiden</w:t>
      </w:r>
      <w:r w:rsidR="002F2A35">
        <w:rPr>
          <w:rFonts w:cstheme="minorHAnsi"/>
          <w:sz w:val="28"/>
          <w:szCs w:val="28"/>
        </w:rPr>
        <w:t>t de l’Association des Sénats, Shouras et Conseils Equivalents d’Afrique et du</w:t>
      </w:r>
      <w:r w:rsidR="00B8054F" w:rsidRPr="00EF4EB5">
        <w:rPr>
          <w:rFonts w:cstheme="minorHAnsi"/>
          <w:sz w:val="28"/>
          <w:szCs w:val="28"/>
        </w:rPr>
        <w:t xml:space="preserve"> Monde Arabe</w:t>
      </w:r>
      <w:r w:rsidR="00551FF8">
        <w:rPr>
          <w:rFonts w:cstheme="minorHAnsi"/>
          <w:sz w:val="28"/>
          <w:szCs w:val="28"/>
        </w:rPr>
        <w:t xml:space="preserve"> (ASSECAA)</w:t>
      </w:r>
      <w:r w:rsidR="00B8054F" w:rsidRPr="00EF4EB5">
        <w:rPr>
          <w:rFonts w:cstheme="minorHAnsi"/>
          <w:sz w:val="28"/>
          <w:szCs w:val="28"/>
        </w:rPr>
        <w:t>. Dans son discours, il a chaleureusement accueilli les partici</w:t>
      </w:r>
      <w:r w:rsidR="002F2A35">
        <w:rPr>
          <w:rFonts w:cstheme="minorHAnsi"/>
          <w:sz w:val="28"/>
          <w:szCs w:val="28"/>
        </w:rPr>
        <w:t>pants, les remerciant d’avoir répond</w:t>
      </w:r>
      <w:r w:rsidR="00262F65">
        <w:rPr>
          <w:rFonts w:cstheme="minorHAnsi"/>
          <w:sz w:val="28"/>
          <w:szCs w:val="28"/>
        </w:rPr>
        <w:t>u positivement à l’invitation à</w:t>
      </w:r>
      <w:r w:rsidR="002F2A35">
        <w:rPr>
          <w:rFonts w:cstheme="minorHAnsi"/>
          <w:sz w:val="28"/>
          <w:szCs w:val="28"/>
        </w:rPr>
        <w:t xml:space="preserve"> prendre part</w:t>
      </w:r>
      <w:r w:rsidR="00B8054F" w:rsidRPr="00EF4EB5">
        <w:rPr>
          <w:rFonts w:cstheme="minorHAnsi"/>
          <w:sz w:val="28"/>
          <w:szCs w:val="28"/>
        </w:rPr>
        <w:t xml:space="preserve"> à cet événement important. Il a </w:t>
      </w:r>
      <w:r w:rsidR="002F2A35">
        <w:rPr>
          <w:rFonts w:cstheme="minorHAnsi"/>
          <w:sz w:val="28"/>
          <w:szCs w:val="28"/>
        </w:rPr>
        <w:t>souligné que l’organisation du F</w:t>
      </w:r>
      <w:r w:rsidR="00B8054F" w:rsidRPr="00EF4EB5">
        <w:rPr>
          <w:rFonts w:cstheme="minorHAnsi"/>
          <w:sz w:val="28"/>
          <w:szCs w:val="28"/>
        </w:rPr>
        <w:t>orum découle d’une ambition commune de renforcer la coordination, la concertation et l’échange de</w:t>
      </w:r>
      <w:r w:rsidR="002F2A35">
        <w:rPr>
          <w:rFonts w:cstheme="minorHAnsi"/>
          <w:sz w:val="28"/>
          <w:szCs w:val="28"/>
        </w:rPr>
        <w:t xml:space="preserve"> perspectives et d’expériences qui enrichisse</w:t>
      </w:r>
      <w:r w:rsidR="00B8054F" w:rsidRPr="00EF4EB5">
        <w:rPr>
          <w:rFonts w:cstheme="minorHAnsi"/>
          <w:sz w:val="28"/>
          <w:szCs w:val="28"/>
        </w:rPr>
        <w:t>nt ainsi le dialogue parlementaire sur de nombreuses questions stratégiques urgente</w:t>
      </w:r>
      <w:r w:rsidR="002F2A35">
        <w:rPr>
          <w:rFonts w:cstheme="minorHAnsi"/>
          <w:sz w:val="28"/>
          <w:szCs w:val="28"/>
        </w:rPr>
        <w:t>s pour les nations du Sud</w:t>
      </w:r>
      <w:r w:rsidR="00B8054F" w:rsidRPr="00EF4EB5">
        <w:rPr>
          <w:rFonts w:cstheme="minorHAnsi"/>
          <w:sz w:val="28"/>
          <w:szCs w:val="28"/>
        </w:rPr>
        <w:t>.</w:t>
      </w:r>
    </w:p>
    <w:p w:rsidR="00B8054F" w:rsidRPr="00EF4EB5" w:rsidRDefault="002F2A35" w:rsidP="00EF4EB5">
      <w:pPr>
        <w:jc w:val="both"/>
        <w:rPr>
          <w:rFonts w:cstheme="minorHAnsi"/>
          <w:sz w:val="28"/>
          <w:szCs w:val="28"/>
        </w:rPr>
      </w:pPr>
      <w:r>
        <w:rPr>
          <w:rFonts w:cstheme="minorHAnsi"/>
          <w:sz w:val="28"/>
          <w:szCs w:val="28"/>
        </w:rPr>
        <w:t xml:space="preserve"> Il a mis l’accent sur la nécessité</w:t>
      </w:r>
      <w:r w:rsidR="00B8054F" w:rsidRPr="00EF4EB5">
        <w:rPr>
          <w:rFonts w:cstheme="minorHAnsi"/>
          <w:sz w:val="28"/>
          <w:szCs w:val="28"/>
        </w:rPr>
        <w:t xml:space="preserve"> de </w:t>
      </w:r>
      <w:r>
        <w:rPr>
          <w:rFonts w:cstheme="minorHAnsi"/>
          <w:sz w:val="28"/>
          <w:szCs w:val="28"/>
        </w:rPr>
        <w:t xml:space="preserve">formuler </w:t>
      </w:r>
      <w:r w:rsidR="00B8054F" w:rsidRPr="00EF4EB5">
        <w:rPr>
          <w:rFonts w:cstheme="minorHAnsi"/>
          <w:sz w:val="28"/>
          <w:szCs w:val="28"/>
        </w:rPr>
        <w:t>des propositions</w:t>
      </w:r>
      <w:r>
        <w:rPr>
          <w:rFonts w:cstheme="minorHAnsi"/>
          <w:sz w:val="28"/>
          <w:szCs w:val="28"/>
        </w:rPr>
        <w:t xml:space="preserve"> et recommandations pertinentes </w:t>
      </w:r>
      <w:r w:rsidR="00B8054F" w:rsidRPr="00EF4EB5">
        <w:rPr>
          <w:rFonts w:cstheme="minorHAnsi"/>
          <w:sz w:val="28"/>
          <w:szCs w:val="28"/>
        </w:rPr>
        <w:t>et d’adopter des décisions concrètes qui mettent en exergue le rôle des parl</w:t>
      </w:r>
      <w:r w:rsidR="00B454B7">
        <w:rPr>
          <w:rFonts w:cstheme="minorHAnsi"/>
          <w:sz w:val="28"/>
          <w:szCs w:val="28"/>
        </w:rPr>
        <w:t>ements nationaux et</w:t>
      </w:r>
      <w:r w:rsidR="00B8054F" w:rsidRPr="00EF4EB5">
        <w:rPr>
          <w:rFonts w:cstheme="minorHAnsi"/>
          <w:sz w:val="28"/>
          <w:szCs w:val="28"/>
        </w:rPr>
        <w:t xml:space="preserve"> des unions parlementaires régionales et continentales en Afrique et dans le monde arabe dans </w:t>
      </w:r>
      <w:r w:rsidR="00D7146A">
        <w:rPr>
          <w:rFonts w:cstheme="minorHAnsi"/>
          <w:sz w:val="28"/>
          <w:szCs w:val="28"/>
        </w:rPr>
        <w:t>la promotion</w:t>
      </w:r>
      <w:r w:rsidR="00B8054F" w:rsidRPr="00EF4EB5">
        <w:rPr>
          <w:rFonts w:cstheme="minorHAnsi"/>
          <w:sz w:val="28"/>
          <w:szCs w:val="28"/>
        </w:rPr>
        <w:t xml:space="preserve"> et le renforcement des partenariats stratégiques da</w:t>
      </w:r>
      <w:r>
        <w:rPr>
          <w:rFonts w:cstheme="minorHAnsi"/>
          <w:sz w:val="28"/>
          <w:szCs w:val="28"/>
        </w:rPr>
        <w:t>ns tous les domaines économique, social et humanitaire en vue de parvenir au développement commun</w:t>
      </w:r>
      <w:r w:rsidR="00B8054F" w:rsidRPr="00EF4EB5">
        <w:rPr>
          <w:rFonts w:cstheme="minorHAnsi"/>
          <w:sz w:val="28"/>
          <w:szCs w:val="28"/>
        </w:rPr>
        <w:t xml:space="preserve">, </w:t>
      </w:r>
      <w:r>
        <w:rPr>
          <w:rFonts w:cstheme="minorHAnsi"/>
          <w:sz w:val="28"/>
          <w:szCs w:val="28"/>
        </w:rPr>
        <w:t xml:space="preserve">à </w:t>
      </w:r>
      <w:r w:rsidR="00B8054F" w:rsidRPr="00EF4EB5">
        <w:rPr>
          <w:rFonts w:cstheme="minorHAnsi"/>
          <w:sz w:val="28"/>
          <w:szCs w:val="28"/>
        </w:rPr>
        <w:t>une</w:t>
      </w:r>
      <w:r>
        <w:rPr>
          <w:rFonts w:cstheme="minorHAnsi"/>
          <w:sz w:val="28"/>
          <w:szCs w:val="28"/>
        </w:rPr>
        <w:t xml:space="preserve"> intégration plus poussée et aux</w:t>
      </w:r>
      <w:r w:rsidR="007C2874">
        <w:rPr>
          <w:rFonts w:cstheme="minorHAnsi"/>
          <w:sz w:val="28"/>
          <w:szCs w:val="28"/>
        </w:rPr>
        <w:t xml:space="preserve"> fondements de la coopération, de la</w:t>
      </w:r>
      <w:r w:rsidR="00B8054F" w:rsidRPr="00EF4EB5">
        <w:rPr>
          <w:rFonts w:cstheme="minorHAnsi"/>
          <w:sz w:val="28"/>
          <w:szCs w:val="28"/>
        </w:rPr>
        <w:t xml:space="preserve"> solidarité, </w:t>
      </w:r>
      <w:r>
        <w:rPr>
          <w:rFonts w:cstheme="minorHAnsi"/>
          <w:sz w:val="28"/>
          <w:szCs w:val="28"/>
        </w:rPr>
        <w:t>de la paix, de la stabilité et de la</w:t>
      </w:r>
      <w:r w:rsidR="00B8054F" w:rsidRPr="00EF4EB5">
        <w:rPr>
          <w:rFonts w:cstheme="minorHAnsi"/>
          <w:sz w:val="28"/>
          <w:szCs w:val="28"/>
        </w:rPr>
        <w:t xml:space="preserve"> prospérité durables.</w:t>
      </w:r>
    </w:p>
    <w:p w:rsidR="00B8054F" w:rsidRPr="00EF4EB5" w:rsidRDefault="00041708" w:rsidP="00EF4EB5">
      <w:pPr>
        <w:jc w:val="both"/>
        <w:rPr>
          <w:rFonts w:cstheme="minorHAnsi"/>
          <w:sz w:val="28"/>
          <w:szCs w:val="28"/>
        </w:rPr>
      </w:pPr>
      <w:r>
        <w:rPr>
          <w:rFonts w:cstheme="minorHAnsi"/>
          <w:sz w:val="28"/>
          <w:szCs w:val="28"/>
        </w:rPr>
        <w:t>De plus, l’accueil de ce F</w:t>
      </w:r>
      <w:r w:rsidR="00B8054F" w:rsidRPr="00EF4EB5">
        <w:rPr>
          <w:rFonts w:cstheme="minorHAnsi"/>
          <w:sz w:val="28"/>
          <w:szCs w:val="28"/>
        </w:rPr>
        <w:t>orum à Rabat a ré</w:t>
      </w:r>
      <w:r w:rsidR="009B1D7B">
        <w:rPr>
          <w:rFonts w:cstheme="minorHAnsi"/>
          <w:sz w:val="28"/>
          <w:szCs w:val="28"/>
        </w:rPr>
        <w:t>affirmé l’engagement inébranlable du</w:t>
      </w:r>
      <w:r>
        <w:rPr>
          <w:rFonts w:cstheme="minorHAnsi"/>
          <w:sz w:val="28"/>
          <w:szCs w:val="28"/>
        </w:rPr>
        <w:t xml:space="preserve"> Royaume du Maroc, sous la s</w:t>
      </w:r>
      <w:r w:rsidR="00B8054F" w:rsidRPr="00EF4EB5">
        <w:rPr>
          <w:rFonts w:cstheme="minorHAnsi"/>
          <w:sz w:val="28"/>
          <w:szCs w:val="28"/>
        </w:rPr>
        <w:t>age direction de Sa Majesté le Roi Mohamm</w:t>
      </w:r>
      <w:r w:rsidR="00FD3724">
        <w:rPr>
          <w:rFonts w:cstheme="minorHAnsi"/>
          <w:sz w:val="28"/>
          <w:szCs w:val="28"/>
        </w:rPr>
        <w:t>ed VI-</w:t>
      </w:r>
      <w:r>
        <w:rPr>
          <w:rFonts w:cstheme="minorHAnsi"/>
          <w:sz w:val="28"/>
          <w:szCs w:val="28"/>
        </w:rPr>
        <w:t>que Dieu L’assiste</w:t>
      </w:r>
      <w:r w:rsidR="00FD3724">
        <w:rPr>
          <w:rFonts w:cstheme="minorHAnsi"/>
          <w:sz w:val="28"/>
          <w:szCs w:val="28"/>
        </w:rPr>
        <w:t>-</w:t>
      </w:r>
      <w:r w:rsidR="00B8054F" w:rsidRPr="00EF4EB5">
        <w:rPr>
          <w:rFonts w:cstheme="minorHAnsi"/>
          <w:sz w:val="28"/>
          <w:szCs w:val="28"/>
        </w:rPr>
        <w:t xml:space="preserve"> à promouvoir la</w:t>
      </w:r>
      <w:r w:rsidR="004B1F4E">
        <w:rPr>
          <w:rFonts w:cstheme="minorHAnsi"/>
          <w:sz w:val="28"/>
          <w:szCs w:val="28"/>
        </w:rPr>
        <w:t xml:space="preserve"> coopération Sud-Sud comme</w:t>
      </w:r>
      <w:r w:rsidR="00B8054F" w:rsidRPr="00EF4EB5">
        <w:rPr>
          <w:rFonts w:cstheme="minorHAnsi"/>
          <w:sz w:val="28"/>
          <w:szCs w:val="28"/>
        </w:rPr>
        <w:t xml:space="preserve"> pilier stratégique et inébranlable de sa politique étrangère. Cet engagement a été notamment démont</w:t>
      </w:r>
      <w:r w:rsidR="00D7146A">
        <w:rPr>
          <w:rFonts w:cstheme="minorHAnsi"/>
          <w:sz w:val="28"/>
          <w:szCs w:val="28"/>
        </w:rPr>
        <w:t>ré par l’ambitieuse Initiative r</w:t>
      </w:r>
      <w:r w:rsidR="00B8054F" w:rsidRPr="00EF4EB5">
        <w:rPr>
          <w:rFonts w:cstheme="minorHAnsi"/>
          <w:sz w:val="28"/>
          <w:szCs w:val="28"/>
        </w:rPr>
        <w:t>oyale visant à permettre a</w:t>
      </w:r>
      <w:r w:rsidR="004B1F4E">
        <w:rPr>
          <w:rFonts w:cstheme="minorHAnsi"/>
          <w:sz w:val="28"/>
          <w:szCs w:val="28"/>
        </w:rPr>
        <w:t xml:space="preserve">ux pays du Sahel d’accéder à l’Océan atlantique, </w:t>
      </w:r>
      <w:r w:rsidR="00B8054F" w:rsidRPr="00EF4EB5">
        <w:rPr>
          <w:rFonts w:cstheme="minorHAnsi"/>
          <w:sz w:val="28"/>
          <w:szCs w:val="28"/>
        </w:rPr>
        <w:t>un projet straté</w:t>
      </w:r>
      <w:r w:rsidR="004B1F4E">
        <w:rPr>
          <w:rFonts w:cstheme="minorHAnsi"/>
          <w:sz w:val="28"/>
          <w:szCs w:val="28"/>
        </w:rPr>
        <w:t>gique sans précédent élaboré pour renforcer la liaison</w:t>
      </w:r>
      <w:r w:rsidR="00B8054F" w:rsidRPr="00EF4EB5">
        <w:rPr>
          <w:rFonts w:cstheme="minorHAnsi"/>
          <w:sz w:val="28"/>
          <w:szCs w:val="28"/>
        </w:rPr>
        <w:t xml:space="preserve"> géographique, promouvoir l’ou</w:t>
      </w:r>
      <w:r w:rsidR="004B1F4E">
        <w:rPr>
          <w:rFonts w:cstheme="minorHAnsi"/>
          <w:sz w:val="28"/>
          <w:szCs w:val="28"/>
        </w:rPr>
        <w:t>verture économique et renforcer</w:t>
      </w:r>
      <w:r w:rsidR="00B8054F" w:rsidRPr="00EF4EB5">
        <w:rPr>
          <w:rFonts w:cstheme="minorHAnsi"/>
          <w:sz w:val="28"/>
          <w:szCs w:val="28"/>
        </w:rPr>
        <w:t xml:space="preserve"> l’intégration régionale, ouvrant ainsi de nouveaux horizons pour le dévelop</w:t>
      </w:r>
      <w:r w:rsidR="004B1F4E">
        <w:rPr>
          <w:rFonts w:cstheme="minorHAnsi"/>
          <w:sz w:val="28"/>
          <w:szCs w:val="28"/>
        </w:rPr>
        <w:t>pement et la prospérité commune</w:t>
      </w:r>
      <w:r w:rsidR="00B8054F" w:rsidRPr="00EF4EB5">
        <w:rPr>
          <w:rFonts w:cstheme="minorHAnsi"/>
          <w:sz w:val="28"/>
          <w:szCs w:val="28"/>
        </w:rPr>
        <w:t>.</w:t>
      </w:r>
    </w:p>
    <w:p w:rsidR="00FD3724" w:rsidRDefault="00B8054F" w:rsidP="00EF4EB5">
      <w:pPr>
        <w:jc w:val="both"/>
        <w:rPr>
          <w:rFonts w:cstheme="minorHAnsi"/>
          <w:sz w:val="28"/>
          <w:szCs w:val="28"/>
        </w:rPr>
      </w:pPr>
      <w:r w:rsidRPr="00EF4EB5">
        <w:rPr>
          <w:rFonts w:cstheme="minorHAnsi"/>
          <w:sz w:val="28"/>
          <w:szCs w:val="28"/>
        </w:rPr>
        <w:t>Son Excellence le Président de l'Association a également souligné que la tenue de ce Forum s’inscrit dans un cont</w:t>
      </w:r>
      <w:r w:rsidR="00D7146A">
        <w:rPr>
          <w:rFonts w:cstheme="minorHAnsi"/>
          <w:sz w:val="28"/>
          <w:szCs w:val="28"/>
        </w:rPr>
        <w:t>exte mondial en pleine mutation</w:t>
      </w:r>
      <w:r w:rsidRPr="00EF4EB5">
        <w:rPr>
          <w:rFonts w:cstheme="minorHAnsi"/>
          <w:sz w:val="28"/>
          <w:szCs w:val="28"/>
        </w:rPr>
        <w:t>, marqué par des transformations profondes et</w:t>
      </w:r>
      <w:r w:rsidR="004B1F4E">
        <w:rPr>
          <w:rFonts w:cstheme="minorHAnsi"/>
          <w:sz w:val="28"/>
          <w:szCs w:val="28"/>
        </w:rPr>
        <w:t xml:space="preserve"> sans précédent dans les domaines</w:t>
      </w:r>
      <w:r w:rsidRPr="00EF4EB5">
        <w:rPr>
          <w:rFonts w:cstheme="minorHAnsi"/>
          <w:sz w:val="28"/>
          <w:szCs w:val="28"/>
        </w:rPr>
        <w:t xml:space="preserve"> économique, politique,</w:t>
      </w:r>
      <w:r w:rsidR="00442FB4">
        <w:rPr>
          <w:rFonts w:cstheme="minorHAnsi"/>
          <w:sz w:val="28"/>
          <w:szCs w:val="28"/>
        </w:rPr>
        <w:t xml:space="preserve"> sécuritaire et environnemental</w:t>
      </w:r>
      <w:r w:rsidRPr="00EF4EB5">
        <w:rPr>
          <w:rFonts w:cstheme="minorHAnsi"/>
          <w:sz w:val="28"/>
          <w:szCs w:val="28"/>
        </w:rPr>
        <w:t xml:space="preserve">. Il a indiqué que les pays du Sud, qui font face depuis longtemps à des défis </w:t>
      </w:r>
      <w:r w:rsidR="00442FB4" w:rsidRPr="00442FB4">
        <w:rPr>
          <w:rFonts w:cstheme="minorHAnsi"/>
          <w:sz w:val="28"/>
          <w:szCs w:val="28"/>
        </w:rPr>
        <w:t xml:space="preserve">complexes </w:t>
      </w:r>
      <w:r w:rsidRPr="00EF4EB5">
        <w:rPr>
          <w:rFonts w:cstheme="minorHAnsi"/>
          <w:sz w:val="28"/>
          <w:szCs w:val="28"/>
        </w:rPr>
        <w:t>de développement, sont désormais appelés à élaborer des approche</w:t>
      </w:r>
      <w:r w:rsidR="004B1F4E">
        <w:rPr>
          <w:rFonts w:cstheme="minorHAnsi"/>
          <w:sz w:val="28"/>
          <w:szCs w:val="28"/>
        </w:rPr>
        <w:t xml:space="preserve">s participatives et intégrées </w:t>
      </w:r>
      <w:r w:rsidR="004B1F4E" w:rsidRPr="00EF4EB5">
        <w:rPr>
          <w:rFonts w:cstheme="minorHAnsi"/>
          <w:sz w:val="28"/>
          <w:szCs w:val="28"/>
        </w:rPr>
        <w:t>plus</w:t>
      </w:r>
      <w:r w:rsidRPr="00EF4EB5">
        <w:rPr>
          <w:rFonts w:cstheme="minorHAnsi"/>
          <w:sz w:val="28"/>
          <w:szCs w:val="28"/>
        </w:rPr>
        <w:t xml:space="preserve"> dynamiques et flexibles. </w:t>
      </w:r>
    </w:p>
    <w:p w:rsidR="00B8054F" w:rsidRPr="00EF4EB5" w:rsidRDefault="00B8054F" w:rsidP="00EF4EB5">
      <w:pPr>
        <w:jc w:val="both"/>
        <w:rPr>
          <w:rFonts w:cstheme="minorHAnsi"/>
          <w:sz w:val="28"/>
          <w:szCs w:val="28"/>
        </w:rPr>
      </w:pPr>
      <w:r w:rsidRPr="00EF4EB5">
        <w:rPr>
          <w:rFonts w:cstheme="minorHAnsi"/>
          <w:sz w:val="28"/>
          <w:szCs w:val="28"/>
        </w:rPr>
        <w:t xml:space="preserve">Ces approches devraient </w:t>
      </w:r>
      <w:r w:rsidR="008678C3">
        <w:rPr>
          <w:rFonts w:cstheme="minorHAnsi"/>
          <w:sz w:val="28"/>
          <w:szCs w:val="28"/>
        </w:rPr>
        <w:t>mettre l’accent</w:t>
      </w:r>
      <w:r w:rsidRPr="00EF4EB5">
        <w:rPr>
          <w:rFonts w:cstheme="minorHAnsi"/>
          <w:sz w:val="28"/>
          <w:szCs w:val="28"/>
        </w:rPr>
        <w:t xml:space="preserve"> sur l'interaction régionale, l'intégration économique, la coopération technologique et l'autonomie, plutôt que de reposer uniquement sur les modèles traditionnels de coopération internationale, qui, pendan</w:t>
      </w:r>
      <w:r w:rsidR="00E747A9">
        <w:rPr>
          <w:rFonts w:cstheme="minorHAnsi"/>
          <w:sz w:val="28"/>
          <w:szCs w:val="28"/>
        </w:rPr>
        <w:t>t des décennies, ont été pris</w:t>
      </w:r>
      <w:r w:rsidRPr="00EF4EB5">
        <w:rPr>
          <w:rFonts w:cstheme="minorHAnsi"/>
          <w:sz w:val="28"/>
          <w:szCs w:val="28"/>
        </w:rPr>
        <w:t xml:space="preserve"> en otage par des déséquilibres structurels et des contraintes externes imposées par des dynamiques </w:t>
      </w:r>
      <w:r w:rsidR="00442FB4">
        <w:rPr>
          <w:rFonts w:cstheme="minorHAnsi"/>
          <w:sz w:val="28"/>
          <w:szCs w:val="28"/>
        </w:rPr>
        <w:t>injustes de l‘ordre mondial</w:t>
      </w:r>
      <w:r w:rsidRPr="00EF4EB5">
        <w:rPr>
          <w:rFonts w:cstheme="minorHAnsi"/>
          <w:sz w:val="28"/>
          <w:szCs w:val="28"/>
        </w:rPr>
        <w:t>. Il a insisté sur le fait que les dialogues interrégionaux const</w:t>
      </w:r>
      <w:r w:rsidR="00442FB4">
        <w:rPr>
          <w:rFonts w:cstheme="minorHAnsi"/>
          <w:sz w:val="28"/>
          <w:szCs w:val="28"/>
        </w:rPr>
        <w:t>ituent des mécanismes importants</w:t>
      </w:r>
      <w:r w:rsidRPr="00EF4EB5">
        <w:rPr>
          <w:rFonts w:cstheme="minorHAnsi"/>
          <w:sz w:val="28"/>
          <w:szCs w:val="28"/>
        </w:rPr>
        <w:t xml:space="preserve"> pour renforcer la coopération, l'intégration économi</w:t>
      </w:r>
      <w:r w:rsidR="00E747A9">
        <w:rPr>
          <w:rFonts w:cstheme="minorHAnsi"/>
          <w:sz w:val="28"/>
          <w:szCs w:val="28"/>
        </w:rPr>
        <w:t>que et le développement commun à travers le Sud global qui</w:t>
      </w:r>
      <w:r w:rsidRPr="00EF4EB5">
        <w:rPr>
          <w:rFonts w:cstheme="minorHAnsi"/>
          <w:sz w:val="28"/>
          <w:szCs w:val="28"/>
        </w:rPr>
        <w:t xml:space="preserve"> recèle un potentiel énorme p</w:t>
      </w:r>
      <w:r w:rsidR="00E747A9">
        <w:rPr>
          <w:rFonts w:cstheme="minorHAnsi"/>
          <w:sz w:val="28"/>
          <w:szCs w:val="28"/>
        </w:rPr>
        <w:t>ouvant être exploité à travers</w:t>
      </w:r>
      <w:r w:rsidRPr="00EF4EB5">
        <w:rPr>
          <w:rFonts w:cstheme="minorHAnsi"/>
          <w:sz w:val="28"/>
          <w:szCs w:val="28"/>
        </w:rPr>
        <w:t xml:space="preserve"> de partenariats stratégiques capables de réaliser une renaissance économique globale et équitable.</w:t>
      </w:r>
    </w:p>
    <w:p w:rsidR="00B8054F" w:rsidRPr="00EF4EB5" w:rsidRDefault="00B8054F" w:rsidP="00EF4EB5">
      <w:pPr>
        <w:jc w:val="both"/>
        <w:rPr>
          <w:rFonts w:cstheme="minorHAnsi"/>
          <w:sz w:val="28"/>
          <w:szCs w:val="28"/>
        </w:rPr>
      </w:pPr>
      <w:r w:rsidRPr="00EF4EB5">
        <w:rPr>
          <w:rFonts w:cstheme="minorHAnsi"/>
          <w:sz w:val="28"/>
          <w:szCs w:val="28"/>
        </w:rPr>
        <w:t>Son Excellence</w:t>
      </w:r>
      <w:r w:rsidR="009A308E">
        <w:rPr>
          <w:rFonts w:cstheme="minorHAnsi"/>
          <w:sz w:val="28"/>
          <w:szCs w:val="28"/>
        </w:rPr>
        <w:t xml:space="preserve"> le Président de l’ASSECAA</w:t>
      </w:r>
      <w:r w:rsidRPr="00EF4EB5">
        <w:rPr>
          <w:rFonts w:cstheme="minorHAnsi"/>
          <w:sz w:val="28"/>
          <w:szCs w:val="28"/>
        </w:rPr>
        <w:t xml:space="preserve"> a également abordé les évolutions rapides dans le domaine de l'intelligence artificielle, </w:t>
      </w:r>
      <w:r w:rsidR="00412A97">
        <w:rPr>
          <w:rFonts w:cstheme="minorHAnsi"/>
          <w:sz w:val="28"/>
          <w:szCs w:val="28"/>
        </w:rPr>
        <w:t>soulignant</w:t>
      </w:r>
      <w:r w:rsidRPr="00EF4EB5">
        <w:rPr>
          <w:rFonts w:cstheme="minorHAnsi"/>
          <w:sz w:val="28"/>
          <w:szCs w:val="28"/>
        </w:rPr>
        <w:t xml:space="preserve"> à la fois les opportunités qu'elle offre pour attein</w:t>
      </w:r>
      <w:r w:rsidR="009A308E">
        <w:rPr>
          <w:rFonts w:cstheme="minorHAnsi"/>
          <w:sz w:val="28"/>
          <w:szCs w:val="28"/>
        </w:rPr>
        <w:t>dre l</w:t>
      </w:r>
      <w:r w:rsidRPr="00EF4EB5">
        <w:rPr>
          <w:rFonts w:cstheme="minorHAnsi"/>
          <w:sz w:val="28"/>
          <w:szCs w:val="28"/>
        </w:rPr>
        <w:t xml:space="preserve">es objectifs de développement visant à améliorer la vie humaine et les défis </w:t>
      </w:r>
      <w:r w:rsidR="009A308E">
        <w:rPr>
          <w:rFonts w:cstheme="minorHAnsi"/>
          <w:sz w:val="28"/>
          <w:szCs w:val="28"/>
        </w:rPr>
        <w:t>pertinents</w:t>
      </w:r>
      <w:r w:rsidRPr="00EF4EB5">
        <w:rPr>
          <w:rFonts w:cstheme="minorHAnsi"/>
          <w:sz w:val="28"/>
          <w:szCs w:val="28"/>
        </w:rPr>
        <w:t xml:space="preserve"> qu'il convient de relever avec détermination et rigueur. Il a salué le rôle crucial des parlements en tant que représentants de la volonté et des aspirations du peuple, en soulignant la nécessité pour</w:t>
      </w:r>
      <w:r w:rsidR="009A308E">
        <w:rPr>
          <w:rFonts w:cstheme="minorHAnsi"/>
          <w:sz w:val="28"/>
          <w:szCs w:val="28"/>
        </w:rPr>
        <w:t xml:space="preserve"> ces instances de construire des liens</w:t>
      </w:r>
      <w:r w:rsidRPr="00EF4EB5">
        <w:rPr>
          <w:rFonts w:cstheme="minorHAnsi"/>
          <w:sz w:val="28"/>
          <w:szCs w:val="28"/>
        </w:rPr>
        <w:t xml:space="preserve"> de coopération à tous les niveaux, de renforcer les partenariats stratégiques, d'intensifier les rencontres, les consultations</w:t>
      </w:r>
      <w:r w:rsidR="009A308E">
        <w:rPr>
          <w:rFonts w:cstheme="minorHAnsi"/>
          <w:sz w:val="28"/>
          <w:szCs w:val="28"/>
        </w:rPr>
        <w:t xml:space="preserve"> et les initiatives conjointes </w:t>
      </w:r>
      <w:r w:rsidRPr="00EF4EB5">
        <w:rPr>
          <w:rFonts w:cstheme="minorHAnsi"/>
          <w:sz w:val="28"/>
          <w:szCs w:val="28"/>
        </w:rPr>
        <w:t>et de mobiliser toutes le</w:t>
      </w:r>
      <w:r w:rsidR="009A308E">
        <w:rPr>
          <w:rFonts w:cstheme="minorHAnsi"/>
          <w:sz w:val="28"/>
          <w:szCs w:val="28"/>
        </w:rPr>
        <w:t>s ressources disponibles en vue</w:t>
      </w:r>
      <w:r w:rsidRPr="00EF4EB5">
        <w:rPr>
          <w:rFonts w:cstheme="minorHAnsi"/>
          <w:sz w:val="28"/>
          <w:szCs w:val="28"/>
        </w:rPr>
        <w:t xml:space="preserve"> de bâtir un agenda parlementaire commun </w:t>
      </w:r>
      <w:r w:rsidR="009A308E">
        <w:rPr>
          <w:rFonts w:cstheme="minorHAnsi"/>
          <w:sz w:val="28"/>
          <w:szCs w:val="28"/>
        </w:rPr>
        <w:t>au service des populations, qui contribue à</w:t>
      </w:r>
      <w:r w:rsidRPr="00EF4EB5">
        <w:rPr>
          <w:rFonts w:cstheme="minorHAnsi"/>
          <w:sz w:val="28"/>
          <w:szCs w:val="28"/>
        </w:rPr>
        <w:t xml:space="preserve"> une réponse efficac</w:t>
      </w:r>
      <w:r w:rsidR="009A308E">
        <w:rPr>
          <w:rFonts w:cstheme="minorHAnsi"/>
          <w:sz w:val="28"/>
          <w:szCs w:val="28"/>
        </w:rPr>
        <w:t>e aux défis mondiau</w:t>
      </w:r>
      <w:r w:rsidR="00D37C9A">
        <w:rPr>
          <w:rFonts w:cstheme="minorHAnsi"/>
          <w:sz w:val="28"/>
          <w:szCs w:val="28"/>
        </w:rPr>
        <w:t xml:space="preserve">x et renforce </w:t>
      </w:r>
      <w:r w:rsidRPr="00EF4EB5">
        <w:rPr>
          <w:rFonts w:cstheme="minorHAnsi"/>
          <w:sz w:val="28"/>
          <w:szCs w:val="28"/>
        </w:rPr>
        <w:t xml:space="preserve"> les liens humains, tout en investissant dans l'héritage cul</w:t>
      </w:r>
      <w:r w:rsidR="00D37C9A">
        <w:rPr>
          <w:rFonts w:cstheme="minorHAnsi"/>
          <w:sz w:val="28"/>
          <w:szCs w:val="28"/>
        </w:rPr>
        <w:t>turel et civilisationnel commun</w:t>
      </w:r>
      <w:r w:rsidRPr="00EF4EB5">
        <w:rPr>
          <w:rFonts w:cstheme="minorHAnsi"/>
          <w:sz w:val="28"/>
          <w:szCs w:val="28"/>
        </w:rPr>
        <w:t xml:space="preserve"> des nations du Sud.</w:t>
      </w:r>
    </w:p>
    <w:p w:rsidR="00B8054F" w:rsidRPr="00EF4EB5" w:rsidRDefault="00B8054F" w:rsidP="00EF4EB5">
      <w:pPr>
        <w:jc w:val="both"/>
        <w:rPr>
          <w:rFonts w:cstheme="minorHAnsi"/>
          <w:sz w:val="28"/>
          <w:szCs w:val="28"/>
        </w:rPr>
      </w:pPr>
      <w:r w:rsidRPr="00EF4EB5">
        <w:rPr>
          <w:rFonts w:cstheme="minorHAnsi"/>
          <w:sz w:val="28"/>
          <w:szCs w:val="28"/>
        </w:rPr>
        <w:t>Le Forum a également été enrichi par de nombreuses interventions qui ont mis en évidence la pertinence des sujets abordés pour les peuples d'Afrique, d'Asie, du monde arabe, d'Amérique latine et des Caraïbes.</w:t>
      </w:r>
    </w:p>
    <w:p w:rsidR="00B8054F" w:rsidRPr="00EF4EB5" w:rsidRDefault="00B8054F" w:rsidP="00EF4EB5">
      <w:pPr>
        <w:jc w:val="both"/>
        <w:rPr>
          <w:rFonts w:cstheme="minorHAnsi"/>
          <w:sz w:val="28"/>
          <w:szCs w:val="28"/>
        </w:rPr>
      </w:pPr>
      <w:r w:rsidRPr="00EF4EB5">
        <w:rPr>
          <w:rFonts w:cstheme="minorHAnsi"/>
          <w:sz w:val="28"/>
          <w:szCs w:val="28"/>
        </w:rPr>
        <w:t xml:space="preserve">Les discours ont </w:t>
      </w:r>
      <w:r w:rsidR="0006037C">
        <w:rPr>
          <w:rFonts w:cstheme="minorHAnsi"/>
          <w:sz w:val="28"/>
          <w:szCs w:val="28"/>
        </w:rPr>
        <w:t>souligné</w:t>
      </w:r>
      <w:r w:rsidRPr="00EF4EB5">
        <w:rPr>
          <w:rFonts w:cstheme="minorHAnsi"/>
          <w:sz w:val="28"/>
          <w:szCs w:val="28"/>
        </w:rPr>
        <w:t xml:space="preserve"> l</w:t>
      </w:r>
      <w:r w:rsidR="008024C2">
        <w:rPr>
          <w:rFonts w:cstheme="minorHAnsi"/>
          <w:sz w:val="28"/>
          <w:szCs w:val="28"/>
        </w:rPr>
        <w:t>es changements</w:t>
      </w:r>
      <w:r w:rsidR="0006037C">
        <w:rPr>
          <w:rFonts w:cstheme="minorHAnsi"/>
          <w:sz w:val="28"/>
          <w:szCs w:val="28"/>
        </w:rPr>
        <w:t xml:space="preserve"> politique et économique</w:t>
      </w:r>
      <w:r w:rsidR="008024C2">
        <w:rPr>
          <w:rFonts w:cstheme="minorHAnsi"/>
          <w:sz w:val="28"/>
          <w:szCs w:val="28"/>
        </w:rPr>
        <w:t xml:space="preserve"> rapides qui ont remis en cause</w:t>
      </w:r>
      <w:r w:rsidRPr="00EF4EB5">
        <w:rPr>
          <w:rFonts w:cstheme="minorHAnsi"/>
          <w:sz w:val="28"/>
          <w:szCs w:val="28"/>
        </w:rPr>
        <w:t xml:space="preserve"> le système mondial, </w:t>
      </w:r>
      <w:r w:rsidR="00850311">
        <w:rPr>
          <w:rFonts w:cstheme="minorHAnsi"/>
          <w:sz w:val="28"/>
          <w:szCs w:val="28"/>
        </w:rPr>
        <w:t>donnant lieu à de nouveaux schémas</w:t>
      </w:r>
      <w:r w:rsidRPr="00EF4EB5">
        <w:rPr>
          <w:rFonts w:cstheme="minorHAnsi"/>
          <w:sz w:val="28"/>
          <w:szCs w:val="28"/>
        </w:rPr>
        <w:t xml:space="preserve"> de coopération régionale et</w:t>
      </w:r>
      <w:r w:rsidR="008024C2">
        <w:rPr>
          <w:rFonts w:cstheme="minorHAnsi"/>
          <w:sz w:val="28"/>
          <w:szCs w:val="28"/>
        </w:rPr>
        <w:t xml:space="preserve"> internationale. Cela a mis en évidence</w:t>
      </w:r>
      <w:r w:rsidRPr="00EF4EB5">
        <w:rPr>
          <w:rFonts w:cstheme="minorHAnsi"/>
          <w:sz w:val="28"/>
          <w:szCs w:val="28"/>
        </w:rPr>
        <w:t xml:space="preserve"> l'importance des dialogues parlementaires interrégionaux dans le renforcement de l'intégration économi</w:t>
      </w:r>
      <w:r w:rsidR="008024C2">
        <w:rPr>
          <w:rFonts w:cstheme="minorHAnsi"/>
          <w:sz w:val="28"/>
          <w:szCs w:val="28"/>
        </w:rPr>
        <w:t>que et du développement commun comme</w:t>
      </w:r>
      <w:r w:rsidRPr="00EF4EB5">
        <w:rPr>
          <w:rFonts w:cstheme="minorHAnsi"/>
          <w:sz w:val="28"/>
          <w:szCs w:val="28"/>
        </w:rPr>
        <w:t xml:space="preserve"> choix</w:t>
      </w:r>
      <w:r w:rsidR="008024C2">
        <w:rPr>
          <w:rFonts w:cstheme="minorHAnsi"/>
          <w:sz w:val="28"/>
          <w:szCs w:val="28"/>
        </w:rPr>
        <w:t xml:space="preserve"> stratégique pour les nations, </w:t>
      </w:r>
      <w:r w:rsidRPr="00EF4EB5">
        <w:rPr>
          <w:rFonts w:cstheme="minorHAnsi"/>
          <w:sz w:val="28"/>
          <w:szCs w:val="28"/>
        </w:rPr>
        <w:t>en particu</w:t>
      </w:r>
      <w:r w:rsidR="008024C2">
        <w:rPr>
          <w:rFonts w:cstheme="minorHAnsi"/>
          <w:sz w:val="28"/>
          <w:szCs w:val="28"/>
        </w:rPr>
        <w:t>lier pour les pays du Sud</w:t>
      </w:r>
      <w:r w:rsidRPr="00EF4EB5">
        <w:rPr>
          <w:rFonts w:cstheme="minorHAnsi"/>
          <w:sz w:val="28"/>
          <w:szCs w:val="28"/>
        </w:rPr>
        <w:t xml:space="preserve">, qui regroupent </w:t>
      </w:r>
      <w:r w:rsidR="008024C2">
        <w:rPr>
          <w:rFonts w:cstheme="minorHAnsi"/>
          <w:sz w:val="28"/>
          <w:szCs w:val="28"/>
        </w:rPr>
        <w:t>plusieurs E</w:t>
      </w:r>
      <w:r w:rsidRPr="00EF4EB5">
        <w:rPr>
          <w:rFonts w:cstheme="minorHAnsi"/>
          <w:sz w:val="28"/>
          <w:szCs w:val="28"/>
        </w:rPr>
        <w:t>tats en développement en Asie, en</w:t>
      </w:r>
      <w:r w:rsidR="008024C2">
        <w:rPr>
          <w:rFonts w:cstheme="minorHAnsi"/>
          <w:sz w:val="28"/>
          <w:szCs w:val="28"/>
        </w:rPr>
        <w:t xml:space="preserve"> Afrique et en Amérique latine,</w:t>
      </w:r>
      <w:r w:rsidRPr="00EF4EB5">
        <w:rPr>
          <w:rFonts w:cstheme="minorHAnsi"/>
          <w:sz w:val="28"/>
          <w:szCs w:val="28"/>
        </w:rPr>
        <w:t xml:space="preserve"> tous s’efforçant d’atteindre un </w:t>
      </w:r>
      <w:r w:rsidR="008024C2">
        <w:rPr>
          <w:rFonts w:cstheme="minorHAnsi"/>
          <w:sz w:val="28"/>
          <w:szCs w:val="28"/>
        </w:rPr>
        <w:t>développement durable et commun</w:t>
      </w:r>
      <w:r w:rsidRPr="00EF4EB5">
        <w:rPr>
          <w:rFonts w:cstheme="minorHAnsi"/>
          <w:sz w:val="28"/>
          <w:szCs w:val="28"/>
        </w:rPr>
        <w:t xml:space="preserve"> grâce à une coopération économique, commerciale et d</w:t>
      </w:r>
      <w:r w:rsidR="008024C2">
        <w:rPr>
          <w:rFonts w:cstheme="minorHAnsi"/>
          <w:sz w:val="28"/>
          <w:szCs w:val="28"/>
        </w:rPr>
        <w:t>'investissement plus renforcée</w:t>
      </w:r>
      <w:r w:rsidRPr="00EF4EB5">
        <w:rPr>
          <w:rFonts w:cstheme="minorHAnsi"/>
          <w:sz w:val="28"/>
          <w:szCs w:val="28"/>
        </w:rPr>
        <w:t>.</w:t>
      </w:r>
    </w:p>
    <w:p w:rsidR="00DF6F43" w:rsidRDefault="00B8054F" w:rsidP="00EF4EB5">
      <w:pPr>
        <w:jc w:val="both"/>
        <w:rPr>
          <w:rFonts w:cstheme="minorHAnsi"/>
          <w:sz w:val="28"/>
          <w:szCs w:val="28"/>
        </w:rPr>
      </w:pPr>
      <w:r w:rsidRPr="00EF4EB5">
        <w:rPr>
          <w:rFonts w:cstheme="minorHAnsi"/>
          <w:sz w:val="28"/>
          <w:szCs w:val="28"/>
        </w:rPr>
        <w:t xml:space="preserve">Les intervenants ont aussi abordé les </w:t>
      </w:r>
      <w:r w:rsidR="008024C2">
        <w:rPr>
          <w:rFonts w:cstheme="minorHAnsi"/>
          <w:sz w:val="28"/>
          <w:szCs w:val="28"/>
        </w:rPr>
        <w:t xml:space="preserve">défis politique, économique mondiaux </w:t>
      </w:r>
      <w:r w:rsidRPr="00EF4EB5">
        <w:rPr>
          <w:rFonts w:cstheme="minorHAnsi"/>
          <w:sz w:val="28"/>
          <w:szCs w:val="28"/>
        </w:rPr>
        <w:t xml:space="preserve">croissants, en particulier ceux qui affectent le Sud, en soulignant la nécessité d'intensifier les efforts pour </w:t>
      </w:r>
      <w:r w:rsidR="008024C2" w:rsidRPr="00EF4EB5">
        <w:rPr>
          <w:rFonts w:cstheme="minorHAnsi"/>
          <w:sz w:val="28"/>
          <w:szCs w:val="28"/>
        </w:rPr>
        <w:t xml:space="preserve">assainir </w:t>
      </w:r>
      <w:r w:rsidR="008024C2">
        <w:rPr>
          <w:rFonts w:cstheme="minorHAnsi"/>
          <w:sz w:val="28"/>
          <w:szCs w:val="28"/>
        </w:rPr>
        <w:t>et renforcer</w:t>
      </w:r>
      <w:r w:rsidRPr="00EF4EB5">
        <w:rPr>
          <w:rFonts w:cstheme="minorHAnsi"/>
          <w:sz w:val="28"/>
          <w:szCs w:val="28"/>
        </w:rPr>
        <w:t xml:space="preserve"> l'action con</w:t>
      </w:r>
      <w:r w:rsidR="008024C2">
        <w:rPr>
          <w:rFonts w:cstheme="minorHAnsi"/>
          <w:sz w:val="28"/>
          <w:szCs w:val="28"/>
        </w:rPr>
        <w:t xml:space="preserve">jointe entre tous les acteurs, notamment les </w:t>
      </w:r>
      <w:r w:rsidRPr="00EF4EB5">
        <w:rPr>
          <w:rFonts w:cstheme="minorHAnsi"/>
          <w:sz w:val="28"/>
          <w:szCs w:val="28"/>
        </w:rPr>
        <w:t xml:space="preserve">parlements, </w:t>
      </w:r>
      <w:r w:rsidR="008024C2">
        <w:rPr>
          <w:rFonts w:cstheme="minorHAnsi"/>
          <w:sz w:val="28"/>
          <w:szCs w:val="28"/>
        </w:rPr>
        <w:t xml:space="preserve">les </w:t>
      </w:r>
      <w:r w:rsidRPr="00EF4EB5">
        <w:rPr>
          <w:rFonts w:cstheme="minorHAnsi"/>
          <w:sz w:val="28"/>
          <w:szCs w:val="28"/>
        </w:rPr>
        <w:t xml:space="preserve">gouvernements et </w:t>
      </w:r>
      <w:r w:rsidR="008024C2">
        <w:rPr>
          <w:rFonts w:cstheme="minorHAnsi"/>
          <w:sz w:val="28"/>
          <w:szCs w:val="28"/>
        </w:rPr>
        <w:t>le secteur privé, afin d’élaborer</w:t>
      </w:r>
      <w:r w:rsidRPr="00EF4EB5">
        <w:rPr>
          <w:rFonts w:cstheme="minorHAnsi"/>
          <w:sz w:val="28"/>
          <w:szCs w:val="28"/>
        </w:rPr>
        <w:t xml:space="preserve"> des stra</w:t>
      </w:r>
      <w:r w:rsidR="00372923">
        <w:rPr>
          <w:rFonts w:cstheme="minorHAnsi"/>
          <w:sz w:val="28"/>
          <w:szCs w:val="28"/>
        </w:rPr>
        <w:t>tégies efficaces pour y faire face</w:t>
      </w:r>
      <w:r w:rsidRPr="00EF4EB5">
        <w:rPr>
          <w:rFonts w:cstheme="minorHAnsi"/>
          <w:sz w:val="28"/>
          <w:szCs w:val="28"/>
        </w:rPr>
        <w:t xml:space="preserve">. Ils ont mis l’accent sur l'importance de transformer ces défis en opportunités de réussite, d'intégration et de développement, en soutenant des voies de </w:t>
      </w:r>
      <w:r w:rsidR="00372923">
        <w:rPr>
          <w:rFonts w:cstheme="minorHAnsi"/>
          <w:sz w:val="28"/>
          <w:szCs w:val="28"/>
        </w:rPr>
        <w:t>coopération économique communes</w:t>
      </w:r>
      <w:r w:rsidRPr="00EF4EB5">
        <w:rPr>
          <w:rFonts w:cstheme="minorHAnsi"/>
          <w:sz w:val="28"/>
          <w:szCs w:val="28"/>
        </w:rPr>
        <w:t>, en favorisant des partenariats stratégiques entre les pays du Sud, en créant un environnement propice à une croissance économiqu</w:t>
      </w:r>
      <w:r w:rsidR="00372923">
        <w:rPr>
          <w:rFonts w:cstheme="minorHAnsi"/>
          <w:sz w:val="28"/>
          <w:szCs w:val="28"/>
        </w:rPr>
        <w:t>e et à un investissement ouvert, flexible et durable, et en adoptant une approche participative</w:t>
      </w:r>
      <w:r w:rsidRPr="00EF4EB5">
        <w:rPr>
          <w:rFonts w:cstheme="minorHAnsi"/>
          <w:sz w:val="28"/>
          <w:szCs w:val="28"/>
        </w:rPr>
        <w:t xml:space="preserve"> de développement pour générer des opportunités d'investissement </w:t>
      </w:r>
      <w:r w:rsidR="00DA7909">
        <w:rPr>
          <w:rFonts w:cstheme="minorHAnsi"/>
          <w:sz w:val="28"/>
          <w:szCs w:val="28"/>
        </w:rPr>
        <w:t>dans l</w:t>
      </w:r>
      <w:r w:rsidRPr="00EF4EB5">
        <w:rPr>
          <w:rFonts w:cstheme="minorHAnsi"/>
          <w:sz w:val="28"/>
          <w:szCs w:val="28"/>
        </w:rPr>
        <w:t xml:space="preserve">es secteurs économiques émergents. </w:t>
      </w:r>
    </w:p>
    <w:p w:rsidR="00B8054F" w:rsidRPr="00EF4EB5" w:rsidRDefault="00B8054F" w:rsidP="00EF4EB5">
      <w:pPr>
        <w:jc w:val="both"/>
        <w:rPr>
          <w:rFonts w:cstheme="minorHAnsi"/>
          <w:sz w:val="28"/>
          <w:szCs w:val="28"/>
        </w:rPr>
      </w:pPr>
      <w:r w:rsidRPr="00EF4EB5">
        <w:rPr>
          <w:rFonts w:cstheme="minorHAnsi"/>
          <w:sz w:val="28"/>
          <w:szCs w:val="28"/>
        </w:rPr>
        <w:t xml:space="preserve">Les échanges ont souligné la nécessité de soutenir l'innovation, les technologies modernes, la </w:t>
      </w:r>
      <w:r w:rsidR="00161419" w:rsidRPr="00EF4EB5">
        <w:rPr>
          <w:rFonts w:cstheme="minorHAnsi"/>
          <w:sz w:val="28"/>
          <w:szCs w:val="28"/>
        </w:rPr>
        <w:t>numérisation</w:t>
      </w:r>
      <w:r w:rsidRPr="00EF4EB5">
        <w:rPr>
          <w:rFonts w:cstheme="minorHAnsi"/>
          <w:sz w:val="28"/>
          <w:szCs w:val="28"/>
        </w:rPr>
        <w:t xml:space="preserve">, le renforcement des capacités ainsi que l'échange </w:t>
      </w:r>
      <w:r w:rsidR="00DA7909">
        <w:rPr>
          <w:rFonts w:cstheme="minorHAnsi"/>
          <w:sz w:val="28"/>
          <w:szCs w:val="28"/>
        </w:rPr>
        <w:t>de compétences</w:t>
      </w:r>
      <w:r w:rsidRPr="00EF4EB5">
        <w:rPr>
          <w:rFonts w:cstheme="minorHAnsi"/>
          <w:sz w:val="28"/>
          <w:szCs w:val="28"/>
        </w:rPr>
        <w:t xml:space="preserve"> et</w:t>
      </w:r>
      <w:r w:rsidR="00DF6F43">
        <w:rPr>
          <w:rFonts w:cstheme="minorHAnsi"/>
          <w:sz w:val="28"/>
          <w:szCs w:val="28"/>
        </w:rPr>
        <w:t xml:space="preserve"> de meilleures pratiques pour</w:t>
      </w:r>
      <w:r w:rsidRPr="00EF4EB5">
        <w:rPr>
          <w:rFonts w:cstheme="minorHAnsi"/>
          <w:sz w:val="28"/>
          <w:szCs w:val="28"/>
        </w:rPr>
        <w:t xml:space="preserve"> promouvoir le commerce, l'investissement et les</w:t>
      </w:r>
      <w:r w:rsidR="008E5156">
        <w:rPr>
          <w:rFonts w:cstheme="minorHAnsi"/>
          <w:sz w:val="28"/>
          <w:szCs w:val="28"/>
        </w:rPr>
        <w:t xml:space="preserve"> services de manière</w:t>
      </w:r>
      <w:r w:rsidRPr="00EF4EB5">
        <w:rPr>
          <w:rFonts w:cstheme="minorHAnsi"/>
          <w:sz w:val="28"/>
          <w:szCs w:val="28"/>
        </w:rPr>
        <w:t xml:space="preserve"> durable, en </w:t>
      </w:r>
      <w:r w:rsidR="00161419">
        <w:rPr>
          <w:rFonts w:cstheme="minorHAnsi"/>
          <w:sz w:val="28"/>
          <w:szCs w:val="28"/>
        </w:rPr>
        <w:t>conformité</w:t>
      </w:r>
      <w:r w:rsidRPr="00EF4EB5">
        <w:rPr>
          <w:rFonts w:cstheme="minorHAnsi"/>
          <w:sz w:val="28"/>
          <w:szCs w:val="28"/>
        </w:rPr>
        <w:t xml:space="preserve"> avec les ambitions et les aspirations des peuples d'Afrique, d'Asie, du monde arabe et d'Amérique latine.</w:t>
      </w:r>
    </w:p>
    <w:p w:rsidR="00B8054F" w:rsidRPr="00EF4EB5" w:rsidRDefault="00B8054F" w:rsidP="00EF4EB5">
      <w:pPr>
        <w:jc w:val="both"/>
        <w:rPr>
          <w:rFonts w:cstheme="minorHAnsi"/>
          <w:sz w:val="28"/>
          <w:szCs w:val="28"/>
        </w:rPr>
      </w:pPr>
      <w:r w:rsidRPr="00EF4EB5">
        <w:rPr>
          <w:rFonts w:cstheme="minorHAnsi"/>
          <w:sz w:val="28"/>
          <w:szCs w:val="28"/>
        </w:rPr>
        <w:t>Les</w:t>
      </w:r>
      <w:r w:rsidR="00161419">
        <w:rPr>
          <w:rFonts w:cstheme="minorHAnsi"/>
          <w:sz w:val="28"/>
          <w:szCs w:val="28"/>
        </w:rPr>
        <w:t xml:space="preserve"> principaux thèmes de débat</w:t>
      </w:r>
      <w:r w:rsidRPr="00EF4EB5">
        <w:rPr>
          <w:rFonts w:cstheme="minorHAnsi"/>
          <w:sz w:val="28"/>
          <w:szCs w:val="28"/>
        </w:rPr>
        <w:t xml:space="preserve"> du Forum ont été organisés autour de deux axes majeurs : </w:t>
      </w:r>
      <w:r w:rsidR="00161419">
        <w:rPr>
          <w:rFonts w:cstheme="minorHAnsi"/>
          <w:b/>
          <w:bCs/>
          <w:sz w:val="28"/>
          <w:szCs w:val="28"/>
        </w:rPr>
        <w:t>Thème I</w:t>
      </w:r>
      <w:r w:rsidRPr="00EF4EB5">
        <w:rPr>
          <w:rFonts w:cstheme="minorHAnsi"/>
          <w:b/>
          <w:bCs/>
          <w:sz w:val="28"/>
          <w:szCs w:val="28"/>
        </w:rPr>
        <w:t xml:space="preserve"> :</w:t>
      </w:r>
      <w:r w:rsidRPr="00EF4EB5">
        <w:rPr>
          <w:rFonts w:cstheme="minorHAnsi"/>
          <w:sz w:val="28"/>
          <w:szCs w:val="28"/>
        </w:rPr>
        <w:t xml:space="preserve"> « Le rôle des dialogues parlementaires interrégionaux dans le renforcement de l'intégration économi</w:t>
      </w:r>
      <w:r w:rsidR="008E5156">
        <w:rPr>
          <w:rFonts w:cstheme="minorHAnsi"/>
          <w:sz w:val="28"/>
          <w:szCs w:val="28"/>
        </w:rPr>
        <w:t>que et du développement commun</w:t>
      </w:r>
      <w:r w:rsidRPr="00EF4EB5">
        <w:rPr>
          <w:rFonts w:cstheme="minorHAnsi"/>
          <w:sz w:val="28"/>
          <w:szCs w:val="28"/>
        </w:rPr>
        <w:t xml:space="preserve"> dans le Sud global » </w:t>
      </w:r>
      <w:r w:rsidR="00161419">
        <w:rPr>
          <w:rFonts w:cstheme="minorHAnsi"/>
          <w:b/>
          <w:bCs/>
          <w:sz w:val="28"/>
          <w:szCs w:val="28"/>
        </w:rPr>
        <w:t>Thème II</w:t>
      </w:r>
      <w:r w:rsidRPr="00EF4EB5">
        <w:rPr>
          <w:rFonts w:cstheme="minorHAnsi"/>
          <w:b/>
          <w:bCs/>
          <w:sz w:val="28"/>
          <w:szCs w:val="28"/>
        </w:rPr>
        <w:t xml:space="preserve"> :</w:t>
      </w:r>
      <w:r w:rsidRPr="00EF4EB5">
        <w:rPr>
          <w:rFonts w:cstheme="minorHAnsi"/>
          <w:sz w:val="28"/>
          <w:szCs w:val="28"/>
        </w:rPr>
        <w:t xml:space="preserve"> « Les technologies modernes et l'intelligence artificielle au service du dé</w:t>
      </w:r>
      <w:r w:rsidR="00CA65EC">
        <w:rPr>
          <w:rFonts w:cstheme="minorHAnsi"/>
          <w:sz w:val="28"/>
          <w:szCs w:val="28"/>
        </w:rPr>
        <w:t>veloppement et du progrès</w:t>
      </w:r>
      <w:r w:rsidRPr="00EF4EB5">
        <w:rPr>
          <w:rFonts w:cstheme="minorHAnsi"/>
          <w:sz w:val="28"/>
          <w:szCs w:val="28"/>
        </w:rPr>
        <w:t xml:space="preserve"> industriel des nations du Sud »</w:t>
      </w:r>
    </w:p>
    <w:p w:rsidR="00B8054F" w:rsidRPr="00EF4EB5" w:rsidRDefault="00B8054F" w:rsidP="00EF4EB5">
      <w:pPr>
        <w:jc w:val="both"/>
        <w:rPr>
          <w:rFonts w:cstheme="minorHAnsi"/>
          <w:sz w:val="28"/>
          <w:szCs w:val="28"/>
        </w:rPr>
      </w:pPr>
      <w:r w:rsidRPr="00EF4EB5">
        <w:rPr>
          <w:rFonts w:cstheme="minorHAnsi"/>
          <w:sz w:val="28"/>
          <w:szCs w:val="28"/>
        </w:rPr>
        <w:t>Les interventions précieuse</w:t>
      </w:r>
      <w:r w:rsidR="00CA65EC">
        <w:rPr>
          <w:rFonts w:cstheme="minorHAnsi"/>
          <w:sz w:val="28"/>
          <w:szCs w:val="28"/>
        </w:rPr>
        <w:t xml:space="preserve">s des Présidents des conseils/sénats et </w:t>
      </w:r>
      <w:r w:rsidRPr="00EF4EB5">
        <w:rPr>
          <w:rFonts w:cstheme="minorHAnsi"/>
          <w:sz w:val="28"/>
          <w:szCs w:val="28"/>
        </w:rPr>
        <w:t xml:space="preserve">des chefs de délégation, </w:t>
      </w:r>
      <w:r w:rsidR="00CA65EC">
        <w:rPr>
          <w:rFonts w:cstheme="minorHAnsi"/>
          <w:sz w:val="28"/>
          <w:szCs w:val="28"/>
        </w:rPr>
        <w:t>ont mis l’accent</w:t>
      </w:r>
      <w:r w:rsidRPr="00EF4EB5">
        <w:rPr>
          <w:rFonts w:cstheme="minorHAnsi"/>
          <w:sz w:val="28"/>
          <w:szCs w:val="28"/>
        </w:rPr>
        <w:t xml:space="preserve"> sur l'importance de renforcer les dialogues parlementai</w:t>
      </w:r>
      <w:r w:rsidR="00CA65EC">
        <w:rPr>
          <w:rFonts w:cstheme="minorHAnsi"/>
          <w:sz w:val="28"/>
          <w:szCs w:val="28"/>
        </w:rPr>
        <w:t>res entre les pays du Sud</w:t>
      </w:r>
      <w:r w:rsidRPr="00EF4EB5">
        <w:rPr>
          <w:rFonts w:cstheme="minorHAnsi"/>
          <w:sz w:val="28"/>
          <w:szCs w:val="28"/>
        </w:rPr>
        <w:t xml:space="preserve"> pour so</w:t>
      </w:r>
      <w:r w:rsidR="00CA65EC">
        <w:rPr>
          <w:rFonts w:cstheme="minorHAnsi"/>
          <w:sz w:val="28"/>
          <w:szCs w:val="28"/>
        </w:rPr>
        <w:t>utenir l'intégration économique ;</w:t>
      </w:r>
      <w:r w:rsidRPr="00EF4EB5">
        <w:rPr>
          <w:rFonts w:cstheme="minorHAnsi"/>
          <w:sz w:val="28"/>
          <w:szCs w:val="28"/>
        </w:rPr>
        <w:t xml:space="preserve"> ces dialogues étan</w:t>
      </w:r>
      <w:r w:rsidR="00CA65EC">
        <w:rPr>
          <w:rFonts w:cstheme="minorHAnsi"/>
          <w:sz w:val="28"/>
          <w:szCs w:val="28"/>
        </w:rPr>
        <w:t>t reconnus comme des piliers importants</w:t>
      </w:r>
      <w:r w:rsidRPr="00EF4EB5">
        <w:rPr>
          <w:rFonts w:cstheme="minorHAnsi"/>
          <w:sz w:val="28"/>
          <w:szCs w:val="28"/>
        </w:rPr>
        <w:t xml:space="preserve"> pour l'échange de perspectives et </w:t>
      </w:r>
      <w:r w:rsidR="00850AAB">
        <w:rPr>
          <w:rFonts w:cstheme="minorHAnsi"/>
          <w:sz w:val="28"/>
          <w:szCs w:val="28"/>
        </w:rPr>
        <w:t>de compétences</w:t>
      </w:r>
      <w:r w:rsidRPr="00EF4EB5">
        <w:rPr>
          <w:rFonts w:cstheme="minorHAnsi"/>
          <w:sz w:val="28"/>
          <w:szCs w:val="28"/>
        </w:rPr>
        <w:t xml:space="preserve"> entre les parlements du Sud. Ces échanges contribuent à concilier les points de vue et à formuler des politiques écono</w:t>
      </w:r>
      <w:r w:rsidR="00CA65EC">
        <w:rPr>
          <w:rFonts w:cstheme="minorHAnsi"/>
          <w:sz w:val="28"/>
          <w:szCs w:val="28"/>
        </w:rPr>
        <w:t>miques intégrées en abordant l</w:t>
      </w:r>
      <w:r w:rsidRPr="00EF4EB5">
        <w:rPr>
          <w:rFonts w:cstheme="minorHAnsi"/>
          <w:sz w:val="28"/>
          <w:szCs w:val="28"/>
        </w:rPr>
        <w:t>es défis communs, da</w:t>
      </w:r>
      <w:r w:rsidR="00CA65EC">
        <w:rPr>
          <w:rFonts w:cstheme="minorHAnsi"/>
          <w:sz w:val="28"/>
          <w:szCs w:val="28"/>
        </w:rPr>
        <w:t>ns le but de mettre en place un cadre législatif et réglementaire qui élimine</w:t>
      </w:r>
      <w:r w:rsidRPr="00EF4EB5">
        <w:rPr>
          <w:rFonts w:cstheme="minorHAnsi"/>
          <w:sz w:val="28"/>
          <w:szCs w:val="28"/>
        </w:rPr>
        <w:t xml:space="preserve"> les obstacles au commerce et à l'investissement et fa</w:t>
      </w:r>
      <w:r w:rsidR="00BE2383">
        <w:rPr>
          <w:rFonts w:cstheme="minorHAnsi"/>
          <w:sz w:val="28"/>
          <w:szCs w:val="28"/>
        </w:rPr>
        <w:t>cilite</w:t>
      </w:r>
      <w:r w:rsidRPr="00EF4EB5">
        <w:rPr>
          <w:rFonts w:cstheme="minorHAnsi"/>
          <w:sz w:val="28"/>
          <w:szCs w:val="28"/>
        </w:rPr>
        <w:t xml:space="preserve"> les flux de capitaux transfrontaliers.</w:t>
      </w:r>
    </w:p>
    <w:p w:rsidR="00B8054F" w:rsidRPr="00EF4EB5" w:rsidRDefault="00B8054F" w:rsidP="00EF4EB5">
      <w:pPr>
        <w:jc w:val="both"/>
        <w:rPr>
          <w:rFonts w:cstheme="minorHAnsi"/>
          <w:sz w:val="28"/>
          <w:szCs w:val="28"/>
        </w:rPr>
      </w:pPr>
      <w:r w:rsidRPr="00EF4EB5">
        <w:rPr>
          <w:rFonts w:cstheme="minorHAnsi"/>
          <w:sz w:val="28"/>
          <w:szCs w:val="28"/>
        </w:rPr>
        <w:t xml:space="preserve">De plus, les participants ont souligné que les dialogues parlementaires interrégionaux </w:t>
      </w:r>
      <w:r w:rsidR="000063BA">
        <w:rPr>
          <w:rFonts w:cstheme="minorHAnsi"/>
          <w:sz w:val="28"/>
          <w:szCs w:val="28"/>
        </w:rPr>
        <w:t>contribuent à unifier</w:t>
      </w:r>
      <w:r w:rsidRPr="00EF4EB5">
        <w:rPr>
          <w:rFonts w:cstheme="minorHAnsi"/>
          <w:sz w:val="28"/>
          <w:szCs w:val="28"/>
        </w:rPr>
        <w:t xml:space="preserve"> les efforts et </w:t>
      </w:r>
      <w:r w:rsidR="000063BA">
        <w:rPr>
          <w:rFonts w:cstheme="minorHAnsi"/>
          <w:sz w:val="28"/>
          <w:szCs w:val="28"/>
        </w:rPr>
        <w:t>à réajuster</w:t>
      </w:r>
      <w:r w:rsidRPr="00EF4EB5">
        <w:rPr>
          <w:rFonts w:cstheme="minorHAnsi"/>
          <w:sz w:val="28"/>
          <w:szCs w:val="28"/>
        </w:rPr>
        <w:t xml:space="preserve"> les politiques économiques en phase avec les évolutions mondiales, créant ainsi un environnement économique plus compétitif et durable. Ils ont affirmé que ces dialogues sont </w:t>
      </w:r>
      <w:r w:rsidR="00BE2383">
        <w:rPr>
          <w:rFonts w:cstheme="minorHAnsi"/>
          <w:sz w:val="28"/>
          <w:szCs w:val="28"/>
        </w:rPr>
        <w:t>importants pour permettre aux E</w:t>
      </w:r>
      <w:r w:rsidRPr="00EF4EB5">
        <w:rPr>
          <w:rFonts w:cstheme="minorHAnsi"/>
          <w:sz w:val="28"/>
          <w:szCs w:val="28"/>
        </w:rPr>
        <w:t xml:space="preserve">tats et aux décideurs de répondre aux défis économiques actuels, de renforcer les canaux de dialogue et de coordination, et de formuler des stratégies conjointes en faveur d'un développement durable. En outre, ces échanges favorisent </w:t>
      </w:r>
      <w:r w:rsidR="002E469C" w:rsidRPr="002E469C">
        <w:rPr>
          <w:rFonts w:cstheme="minorHAnsi"/>
          <w:sz w:val="28"/>
          <w:szCs w:val="28"/>
        </w:rPr>
        <w:t xml:space="preserve">une communication </w:t>
      </w:r>
      <w:r w:rsidR="002E469C">
        <w:rPr>
          <w:rFonts w:cstheme="minorHAnsi"/>
          <w:sz w:val="28"/>
          <w:szCs w:val="28"/>
        </w:rPr>
        <w:t>et un dialogue</w:t>
      </w:r>
      <w:r w:rsidRPr="00EF4EB5">
        <w:rPr>
          <w:rFonts w:cstheme="minorHAnsi"/>
          <w:sz w:val="28"/>
          <w:szCs w:val="28"/>
        </w:rPr>
        <w:t xml:space="preserve"> plus profonds entre les peuples, encouragent l'échange de meil</w:t>
      </w:r>
      <w:r w:rsidR="002E469C">
        <w:rPr>
          <w:rFonts w:cstheme="minorHAnsi"/>
          <w:sz w:val="28"/>
          <w:szCs w:val="28"/>
        </w:rPr>
        <w:t>leures pratiques et de compétences</w:t>
      </w:r>
      <w:r w:rsidRPr="00EF4EB5">
        <w:rPr>
          <w:rFonts w:cstheme="minorHAnsi"/>
          <w:sz w:val="28"/>
          <w:szCs w:val="28"/>
        </w:rPr>
        <w:t xml:space="preserve"> dans tous les secteurs, et souli</w:t>
      </w:r>
      <w:r w:rsidR="00BE2383">
        <w:rPr>
          <w:rFonts w:cstheme="minorHAnsi"/>
          <w:sz w:val="28"/>
          <w:szCs w:val="28"/>
        </w:rPr>
        <w:t xml:space="preserve">gnent l'importance des </w:t>
      </w:r>
      <w:r w:rsidRPr="00EF4EB5">
        <w:rPr>
          <w:rFonts w:cstheme="minorHAnsi"/>
          <w:sz w:val="28"/>
          <w:szCs w:val="28"/>
        </w:rPr>
        <w:t xml:space="preserve">efforts collectifs fondés sur le dialogue, le respect mutuel et la coopération entre </w:t>
      </w:r>
      <w:r w:rsidR="00BE2383">
        <w:rPr>
          <w:rFonts w:cstheme="minorHAnsi"/>
          <w:sz w:val="28"/>
          <w:szCs w:val="28"/>
        </w:rPr>
        <w:t>les E</w:t>
      </w:r>
      <w:r w:rsidRPr="00EF4EB5">
        <w:rPr>
          <w:rFonts w:cstheme="minorHAnsi"/>
          <w:sz w:val="28"/>
          <w:szCs w:val="28"/>
        </w:rPr>
        <w:t xml:space="preserve">tats pour </w:t>
      </w:r>
      <w:r w:rsidR="00BE2383">
        <w:rPr>
          <w:rFonts w:cstheme="minorHAnsi"/>
          <w:sz w:val="28"/>
          <w:szCs w:val="28"/>
        </w:rPr>
        <w:t>parvenir</w:t>
      </w:r>
      <w:r w:rsidRPr="00EF4EB5">
        <w:rPr>
          <w:rFonts w:cstheme="minorHAnsi"/>
          <w:sz w:val="28"/>
          <w:szCs w:val="28"/>
        </w:rPr>
        <w:t xml:space="preserve"> </w:t>
      </w:r>
      <w:r w:rsidR="00BE2383">
        <w:rPr>
          <w:rFonts w:cstheme="minorHAnsi"/>
          <w:sz w:val="28"/>
          <w:szCs w:val="28"/>
        </w:rPr>
        <w:t xml:space="preserve">à </w:t>
      </w:r>
      <w:r w:rsidRPr="00EF4EB5">
        <w:rPr>
          <w:rFonts w:cstheme="minorHAnsi"/>
          <w:sz w:val="28"/>
          <w:szCs w:val="28"/>
        </w:rPr>
        <w:t>la sécurité,</w:t>
      </w:r>
      <w:r w:rsidR="00BE2383">
        <w:rPr>
          <w:rFonts w:cstheme="minorHAnsi"/>
          <w:sz w:val="28"/>
          <w:szCs w:val="28"/>
        </w:rPr>
        <w:t xml:space="preserve"> à</w:t>
      </w:r>
      <w:r w:rsidRPr="00EF4EB5">
        <w:rPr>
          <w:rFonts w:cstheme="minorHAnsi"/>
          <w:sz w:val="28"/>
          <w:szCs w:val="28"/>
        </w:rPr>
        <w:t xml:space="preserve"> la paix, </w:t>
      </w:r>
      <w:r w:rsidR="00BE2383">
        <w:rPr>
          <w:rFonts w:cstheme="minorHAnsi"/>
          <w:sz w:val="28"/>
          <w:szCs w:val="28"/>
        </w:rPr>
        <w:t xml:space="preserve">à </w:t>
      </w:r>
      <w:r w:rsidRPr="00EF4EB5">
        <w:rPr>
          <w:rFonts w:cstheme="minorHAnsi"/>
          <w:sz w:val="28"/>
          <w:szCs w:val="28"/>
        </w:rPr>
        <w:t xml:space="preserve">la stabilité et </w:t>
      </w:r>
      <w:r w:rsidR="00BE2383">
        <w:rPr>
          <w:rFonts w:cstheme="minorHAnsi"/>
          <w:sz w:val="28"/>
          <w:szCs w:val="28"/>
        </w:rPr>
        <w:t xml:space="preserve">à </w:t>
      </w:r>
      <w:r w:rsidRPr="00EF4EB5">
        <w:rPr>
          <w:rFonts w:cstheme="minorHAnsi"/>
          <w:sz w:val="28"/>
          <w:szCs w:val="28"/>
        </w:rPr>
        <w:t>la prospérité.</w:t>
      </w:r>
      <w:r w:rsidR="00496DC1">
        <w:rPr>
          <w:rFonts w:cstheme="minorHAnsi"/>
          <w:sz w:val="28"/>
          <w:szCs w:val="28"/>
        </w:rPr>
        <w:t xml:space="preserve"> </w:t>
      </w:r>
    </w:p>
    <w:p w:rsidR="00B8054F" w:rsidRPr="00EF4EB5" w:rsidRDefault="00B8054F" w:rsidP="00EF4EB5">
      <w:pPr>
        <w:jc w:val="both"/>
        <w:rPr>
          <w:rFonts w:cstheme="minorHAnsi"/>
          <w:sz w:val="28"/>
          <w:szCs w:val="28"/>
        </w:rPr>
      </w:pPr>
      <w:r w:rsidRPr="00EF4EB5">
        <w:rPr>
          <w:rFonts w:cstheme="minorHAnsi"/>
          <w:sz w:val="28"/>
          <w:szCs w:val="28"/>
        </w:rPr>
        <w:t>Le Forum a en outre insis</w:t>
      </w:r>
      <w:r w:rsidR="00496DC1">
        <w:rPr>
          <w:rFonts w:cstheme="minorHAnsi"/>
          <w:sz w:val="28"/>
          <w:szCs w:val="28"/>
        </w:rPr>
        <w:t>té sur la nécessité de promouvoir et d'élargir</w:t>
      </w:r>
      <w:r w:rsidRPr="00EF4EB5">
        <w:rPr>
          <w:rFonts w:cstheme="minorHAnsi"/>
          <w:sz w:val="28"/>
          <w:szCs w:val="28"/>
        </w:rPr>
        <w:t xml:space="preserve"> les partenariats </w:t>
      </w:r>
      <w:r w:rsidR="00BE2383">
        <w:rPr>
          <w:rFonts w:cstheme="minorHAnsi"/>
          <w:sz w:val="28"/>
          <w:szCs w:val="28"/>
        </w:rPr>
        <w:t>économique</w:t>
      </w:r>
      <w:r w:rsidR="00BE2383" w:rsidRPr="00BE2383">
        <w:rPr>
          <w:rFonts w:cstheme="minorHAnsi"/>
          <w:sz w:val="28"/>
          <w:szCs w:val="28"/>
        </w:rPr>
        <w:t xml:space="preserve"> </w:t>
      </w:r>
      <w:r w:rsidR="00BE2383">
        <w:rPr>
          <w:rFonts w:cstheme="minorHAnsi"/>
          <w:sz w:val="28"/>
          <w:szCs w:val="28"/>
        </w:rPr>
        <w:t>et commercial</w:t>
      </w:r>
      <w:r w:rsidR="00F93A73">
        <w:rPr>
          <w:rFonts w:cstheme="minorHAnsi"/>
          <w:sz w:val="28"/>
          <w:szCs w:val="28"/>
        </w:rPr>
        <w:t xml:space="preserve"> et</w:t>
      </w:r>
      <w:r w:rsidRPr="00EF4EB5">
        <w:rPr>
          <w:rFonts w:cstheme="minorHAnsi"/>
          <w:sz w:val="28"/>
          <w:szCs w:val="28"/>
        </w:rPr>
        <w:t xml:space="preserve"> de réaliser une intégration région</w:t>
      </w:r>
      <w:r w:rsidR="00F93A73">
        <w:rPr>
          <w:rFonts w:cstheme="minorHAnsi"/>
          <w:sz w:val="28"/>
          <w:szCs w:val="28"/>
        </w:rPr>
        <w:t>ale et un développement commun au sein des pays du Sud</w:t>
      </w:r>
      <w:r w:rsidRPr="00EF4EB5">
        <w:rPr>
          <w:rFonts w:cstheme="minorHAnsi"/>
          <w:sz w:val="28"/>
          <w:szCs w:val="28"/>
        </w:rPr>
        <w:t>.</w:t>
      </w:r>
    </w:p>
    <w:p w:rsidR="00B8054F" w:rsidRPr="00EF4EB5" w:rsidRDefault="00B8054F" w:rsidP="00EF4EB5">
      <w:pPr>
        <w:jc w:val="both"/>
        <w:rPr>
          <w:rFonts w:cstheme="minorHAnsi"/>
          <w:sz w:val="28"/>
          <w:szCs w:val="28"/>
        </w:rPr>
      </w:pPr>
      <w:r w:rsidRPr="00EF4EB5">
        <w:rPr>
          <w:rFonts w:cstheme="minorHAnsi"/>
          <w:sz w:val="28"/>
          <w:szCs w:val="28"/>
        </w:rPr>
        <w:t>En lien avec le deuxième thème, les participants ont discuté de la révolution industrielle en cours dans le domaine des technologies de l'information e</w:t>
      </w:r>
      <w:r w:rsidR="00F8130B">
        <w:rPr>
          <w:rFonts w:cstheme="minorHAnsi"/>
          <w:sz w:val="28"/>
          <w:szCs w:val="28"/>
        </w:rPr>
        <w:t>t de la transformation induite</w:t>
      </w:r>
      <w:r w:rsidRPr="00EF4EB5">
        <w:rPr>
          <w:rFonts w:cstheme="minorHAnsi"/>
          <w:sz w:val="28"/>
          <w:szCs w:val="28"/>
        </w:rPr>
        <w:t xml:space="preserve"> par l'intelligence artificielle dans tous les secteurs, ainsi que des opportunités prometteuses qu'elle offre pour faire avancer </w:t>
      </w:r>
      <w:r w:rsidR="0088701A">
        <w:rPr>
          <w:rFonts w:cstheme="minorHAnsi"/>
          <w:sz w:val="28"/>
          <w:szCs w:val="28"/>
        </w:rPr>
        <w:t>les objectifs de développement, notamment</w:t>
      </w:r>
      <w:r w:rsidRPr="00EF4EB5">
        <w:rPr>
          <w:rFonts w:cstheme="minorHAnsi"/>
          <w:sz w:val="28"/>
          <w:szCs w:val="28"/>
        </w:rPr>
        <w:t xml:space="preserve"> l'éradication de la pauvreté, la promotion de l'éducation et la lutte c</w:t>
      </w:r>
      <w:r w:rsidR="0088701A">
        <w:rPr>
          <w:rFonts w:cstheme="minorHAnsi"/>
          <w:sz w:val="28"/>
          <w:szCs w:val="28"/>
        </w:rPr>
        <w:t>ontre le changement climatique,</w:t>
      </w:r>
      <w:r w:rsidRPr="00EF4EB5">
        <w:rPr>
          <w:rFonts w:cstheme="minorHAnsi"/>
          <w:sz w:val="28"/>
          <w:szCs w:val="28"/>
        </w:rPr>
        <w:t xml:space="preserve"> en parallèle de ses applications dans divers domaines tels que la médecine, la santé, le transport, la gestion énergétique, l'économie, le marketing et l'agriculture. Ils ont également souligné les opportunités économiques que les pays d'Afrique, du monde arabe, d'Amérique latine et d'Asie peuvent exploiter dans le domaine de la transformation numérique.</w:t>
      </w:r>
    </w:p>
    <w:p w:rsidR="00EF4EB5" w:rsidRPr="00EF4EB5" w:rsidRDefault="00EF4EB5" w:rsidP="00EF4EB5">
      <w:pPr>
        <w:jc w:val="both"/>
        <w:rPr>
          <w:rFonts w:cstheme="minorHAnsi"/>
          <w:sz w:val="28"/>
          <w:szCs w:val="28"/>
        </w:rPr>
      </w:pPr>
      <w:r w:rsidRPr="00EF4EB5">
        <w:rPr>
          <w:rFonts w:cstheme="minorHAnsi"/>
          <w:sz w:val="28"/>
          <w:szCs w:val="28"/>
        </w:rPr>
        <w:t>Dans le même contexte, les participants ont salué le développement sans précédent des technologies d'intelligence artificielle et les investissements croissants dans ce domaine ces dernières années, en soulignan</w:t>
      </w:r>
      <w:r w:rsidR="0088701A">
        <w:rPr>
          <w:rFonts w:cstheme="minorHAnsi"/>
          <w:sz w:val="28"/>
          <w:szCs w:val="28"/>
        </w:rPr>
        <w:t>t leur contribution à la réalisation</w:t>
      </w:r>
      <w:r w:rsidRPr="00EF4EB5">
        <w:rPr>
          <w:rFonts w:cstheme="minorHAnsi"/>
          <w:sz w:val="28"/>
          <w:szCs w:val="28"/>
        </w:rPr>
        <w:t xml:space="preserve"> des objectifs de développement durable ainsi que leur impact positif sur l’économie mondiale.</w:t>
      </w:r>
    </w:p>
    <w:p w:rsidR="00EF4EB5" w:rsidRPr="00EF4EB5" w:rsidRDefault="00EF4EB5" w:rsidP="00EF4EB5">
      <w:pPr>
        <w:jc w:val="both"/>
        <w:rPr>
          <w:rFonts w:cstheme="minorHAnsi"/>
          <w:sz w:val="28"/>
          <w:szCs w:val="28"/>
        </w:rPr>
      </w:pPr>
      <w:r w:rsidRPr="00EF4EB5">
        <w:rPr>
          <w:rFonts w:cstheme="minorHAnsi"/>
          <w:sz w:val="28"/>
          <w:szCs w:val="28"/>
        </w:rPr>
        <w:t>Leurs interventions ont également abordé le récent essor de l’économie mondiale, qui</w:t>
      </w:r>
      <w:r w:rsidR="0088701A">
        <w:rPr>
          <w:rFonts w:cstheme="minorHAnsi"/>
          <w:sz w:val="28"/>
          <w:szCs w:val="28"/>
        </w:rPr>
        <w:t xml:space="preserve"> a vu les pays du monde entier, y compris ceux du Sud global</w:t>
      </w:r>
      <w:r w:rsidRPr="00EF4EB5">
        <w:rPr>
          <w:rFonts w:cstheme="minorHAnsi"/>
          <w:sz w:val="28"/>
          <w:szCs w:val="28"/>
        </w:rPr>
        <w:t xml:space="preserve"> évoluer progressivement vers des économies numériques, </w:t>
      </w:r>
      <w:r w:rsidR="00992FA5" w:rsidRPr="00EF4EB5">
        <w:rPr>
          <w:rFonts w:cstheme="minorHAnsi"/>
          <w:sz w:val="28"/>
          <w:szCs w:val="28"/>
        </w:rPr>
        <w:t>encouragé</w:t>
      </w:r>
      <w:r w:rsidRPr="00EF4EB5">
        <w:rPr>
          <w:rFonts w:cstheme="minorHAnsi"/>
          <w:sz w:val="28"/>
          <w:szCs w:val="28"/>
        </w:rPr>
        <w:t xml:space="preserve"> par des avancées rapides dans les domaines de la technologie, de l’information e</w:t>
      </w:r>
      <w:r w:rsidR="0088701A">
        <w:rPr>
          <w:rFonts w:cstheme="minorHAnsi"/>
          <w:sz w:val="28"/>
          <w:szCs w:val="28"/>
        </w:rPr>
        <w:t>t des communications, qui</w:t>
      </w:r>
      <w:r w:rsidRPr="00EF4EB5">
        <w:rPr>
          <w:rFonts w:cstheme="minorHAnsi"/>
          <w:sz w:val="28"/>
          <w:szCs w:val="28"/>
        </w:rPr>
        <w:t xml:space="preserve"> ont redéfini le paysage économique mondial. Ce virage a permis aux pays de répondre aux défis économiques et sociaux existants, tels que l’épuisement des ressources naturelles et le chômage, tout en améliorant l’efficacité gouvernementale, en atteignant les objectifs de développement durable, en créant des opportunités d’emploi pour les jeunes, en augmentant les taux de production, en renfo</w:t>
      </w:r>
      <w:r w:rsidR="000C502C">
        <w:rPr>
          <w:rFonts w:cstheme="minorHAnsi"/>
          <w:sz w:val="28"/>
          <w:szCs w:val="28"/>
        </w:rPr>
        <w:t>rçant la transparence et en garantiss</w:t>
      </w:r>
      <w:r w:rsidRPr="00EF4EB5">
        <w:rPr>
          <w:rFonts w:cstheme="minorHAnsi"/>
          <w:sz w:val="28"/>
          <w:szCs w:val="28"/>
        </w:rPr>
        <w:t>ant des niveaux élevés de sécurité et de confidentialité dans les systèmes et les transactions.</w:t>
      </w:r>
    </w:p>
    <w:p w:rsidR="00EF4EB5" w:rsidRPr="00EF4EB5" w:rsidRDefault="00EF4EB5" w:rsidP="00EF4EB5">
      <w:pPr>
        <w:jc w:val="both"/>
        <w:rPr>
          <w:rFonts w:cstheme="minorHAnsi"/>
          <w:sz w:val="28"/>
          <w:szCs w:val="28"/>
        </w:rPr>
      </w:pPr>
      <w:r w:rsidRPr="00EF4EB5">
        <w:rPr>
          <w:rFonts w:cstheme="minorHAnsi"/>
          <w:sz w:val="28"/>
          <w:szCs w:val="28"/>
        </w:rPr>
        <w:t>Dans ce cadre, les participants ont souligné le rôle essentiel des parlements pour suivre le rythme des avancées technologiques en rédigeant des</w:t>
      </w:r>
      <w:r w:rsidR="00CC0794">
        <w:rPr>
          <w:rFonts w:cstheme="minorHAnsi"/>
          <w:sz w:val="28"/>
          <w:szCs w:val="28"/>
        </w:rPr>
        <w:t xml:space="preserve"> textes législatifs qui régissent</w:t>
      </w:r>
      <w:r w:rsidRPr="00EF4EB5">
        <w:rPr>
          <w:rFonts w:cstheme="minorHAnsi"/>
          <w:sz w:val="28"/>
          <w:szCs w:val="28"/>
        </w:rPr>
        <w:t xml:space="preserve"> l’utilisation des technologies d’intelligence artificielle, </w:t>
      </w:r>
      <w:r w:rsidR="00CC0794">
        <w:rPr>
          <w:rFonts w:cstheme="minorHAnsi"/>
          <w:sz w:val="28"/>
          <w:szCs w:val="28"/>
        </w:rPr>
        <w:t>contribua</w:t>
      </w:r>
      <w:r w:rsidRPr="00EF4EB5">
        <w:rPr>
          <w:rFonts w:cstheme="minorHAnsi"/>
          <w:sz w:val="28"/>
          <w:szCs w:val="28"/>
        </w:rPr>
        <w:t xml:space="preserve">nt ainsi </w:t>
      </w:r>
      <w:r w:rsidR="00CC0794">
        <w:rPr>
          <w:rFonts w:cstheme="minorHAnsi"/>
          <w:sz w:val="28"/>
          <w:szCs w:val="28"/>
        </w:rPr>
        <w:t xml:space="preserve">à la promotion de </w:t>
      </w:r>
      <w:r w:rsidRPr="00EF4EB5">
        <w:rPr>
          <w:rFonts w:cstheme="minorHAnsi"/>
          <w:sz w:val="28"/>
          <w:szCs w:val="28"/>
        </w:rPr>
        <w:t>la transformation numérique et maximisant les avantages offerts par la technologie moderne et l’IA.</w:t>
      </w:r>
    </w:p>
    <w:p w:rsidR="00EF4EB5" w:rsidRPr="00EF4EB5" w:rsidRDefault="00EF4EB5" w:rsidP="00EF4EB5">
      <w:pPr>
        <w:jc w:val="both"/>
        <w:rPr>
          <w:rFonts w:cstheme="minorHAnsi"/>
          <w:sz w:val="28"/>
          <w:szCs w:val="28"/>
        </w:rPr>
      </w:pPr>
      <w:r w:rsidRPr="00EF4EB5">
        <w:rPr>
          <w:rFonts w:cstheme="minorHAnsi"/>
          <w:sz w:val="28"/>
          <w:szCs w:val="28"/>
        </w:rPr>
        <w:t>E</w:t>
      </w:r>
      <w:r w:rsidR="0088701A">
        <w:rPr>
          <w:rFonts w:cstheme="minorHAnsi"/>
          <w:sz w:val="28"/>
          <w:szCs w:val="28"/>
        </w:rPr>
        <w:t>n marge de ce F</w:t>
      </w:r>
      <w:r w:rsidRPr="00EF4EB5">
        <w:rPr>
          <w:rFonts w:cstheme="minorHAnsi"/>
          <w:sz w:val="28"/>
          <w:szCs w:val="28"/>
        </w:rPr>
        <w:t xml:space="preserve">orum important, une réunion des secrétaires </w:t>
      </w:r>
      <w:r w:rsidR="0088701A">
        <w:rPr>
          <w:rFonts w:cstheme="minorHAnsi"/>
          <w:sz w:val="28"/>
          <w:szCs w:val="28"/>
        </w:rPr>
        <w:t>généraux participant au Forum du</w:t>
      </w:r>
      <w:r w:rsidRPr="00EF4EB5">
        <w:rPr>
          <w:rFonts w:cstheme="minorHAnsi"/>
          <w:sz w:val="28"/>
          <w:szCs w:val="28"/>
        </w:rPr>
        <w:t xml:space="preserve"> Dialogue Sud-Sud a été organisée, au cours de laquelle a été annoncée la création de</w:t>
      </w:r>
      <w:r w:rsidR="00CC0794">
        <w:rPr>
          <w:rFonts w:cstheme="minorHAnsi"/>
          <w:sz w:val="28"/>
          <w:szCs w:val="28"/>
        </w:rPr>
        <w:t xml:space="preserve"> l’Association des s</w:t>
      </w:r>
      <w:r w:rsidR="0088701A">
        <w:rPr>
          <w:rFonts w:cstheme="minorHAnsi"/>
          <w:sz w:val="28"/>
          <w:szCs w:val="28"/>
        </w:rPr>
        <w:t>ecrétaires généraux des Conseils m</w:t>
      </w:r>
      <w:r w:rsidRPr="00EF4EB5">
        <w:rPr>
          <w:rFonts w:cstheme="minorHAnsi"/>
          <w:sz w:val="28"/>
          <w:szCs w:val="28"/>
        </w:rPr>
        <w:t>embres du Forum de Dialogu</w:t>
      </w:r>
      <w:r w:rsidR="0088701A">
        <w:rPr>
          <w:rFonts w:cstheme="minorHAnsi"/>
          <w:sz w:val="28"/>
          <w:szCs w:val="28"/>
        </w:rPr>
        <w:t>e Sud-Sud. L’Association a pour but</w:t>
      </w:r>
      <w:r w:rsidRPr="00EF4EB5">
        <w:rPr>
          <w:rFonts w:cstheme="minorHAnsi"/>
          <w:sz w:val="28"/>
          <w:szCs w:val="28"/>
        </w:rPr>
        <w:t xml:space="preserve"> de créer une plateforme de coordination et de communication entre ces conseils, facilitant ainsi l’échange d’expériences, d’expertises et d’idées, et favorisant la coopération dans </w:t>
      </w:r>
      <w:r w:rsidR="0088701A">
        <w:rPr>
          <w:rFonts w:cstheme="minorHAnsi"/>
          <w:sz w:val="28"/>
          <w:szCs w:val="28"/>
        </w:rPr>
        <w:t>les domaines administratifs en vue</w:t>
      </w:r>
      <w:r w:rsidRPr="00EF4EB5">
        <w:rPr>
          <w:rFonts w:cstheme="minorHAnsi"/>
          <w:sz w:val="28"/>
          <w:szCs w:val="28"/>
        </w:rPr>
        <w:t xml:space="preserve"> d’améliorer les méthodes et les mécanismes</w:t>
      </w:r>
      <w:r w:rsidR="0088701A" w:rsidRPr="0088701A">
        <w:rPr>
          <w:rFonts w:cstheme="minorHAnsi"/>
          <w:sz w:val="28"/>
          <w:szCs w:val="28"/>
        </w:rPr>
        <w:t xml:space="preserve"> de travail</w:t>
      </w:r>
      <w:r w:rsidRPr="0088701A">
        <w:rPr>
          <w:rFonts w:cstheme="minorHAnsi"/>
          <w:sz w:val="28"/>
          <w:szCs w:val="28"/>
        </w:rPr>
        <w:t xml:space="preserve"> </w:t>
      </w:r>
      <w:r w:rsidRPr="00EF4EB5">
        <w:rPr>
          <w:rFonts w:cstheme="minorHAnsi"/>
          <w:sz w:val="28"/>
          <w:szCs w:val="28"/>
        </w:rPr>
        <w:t>des conseils</w:t>
      </w:r>
      <w:r w:rsidR="0088701A">
        <w:rPr>
          <w:rFonts w:cstheme="minorHAnsi"/>
          <w:sz w:val="28"/>
          <w:szCs w:val="28"/>
        </w:rPr>
        <w:t>/sénats membres du F</w:t>
      </w:r>
      <w:r w:rsidRPr="00EF4EB5">
        <w:rPr>
          <w:rFonts w:cstheme="minorHAnsi"/>
          <w:sz w:val="28"/>
          <w:szCs w:val="28"/>
        </w:rPr>
        <w:t>orum, renforçant ainsi les institutions de dialogue et les programmes de coopération parlementaire Sud-Sud.</w:t>
      </w:r>
    </w:p>
    <w:p w:rsidR="00EF4EB5" w:rsidRPr="00EF4EB5" w:rsidRDefault="00B22809" w:rsidP="00EF4EB5">
      <w:pPr>
        <w:jc w:val="both"/>
        <w:rPr>
          <w:rFonts w:cstheme="minorHAnsi"/>
          <w:sz w:val="28"/>
          <w:szCs w:val="28"/>
        </w:rPr>
      </w:pPr>
      <w:r>
        <w:rPr>
          <w:rFonts w:cstheme="minorHAnsi"/>
          <w:sz w:val="28"/>
          <w:szCs w:val="28"/>
        </w:rPr>
        <w:t>U</w:t>
      </w:r>
      <w:r w:rsidR="00EF4EB5" w:rsidRPr="00EF4EB5">
        <w:rPr>
          <w:rFonts w:cstheme="minorHAnsi"/>
          <w:sz w:val="28"/>
          <w:szCs w:val="28"/>
        </w:rPr>
        <w:t>ne réunion des femmes parlementaires issues des conseils</w:t>
      </w:r>
      <w:r w:rsidR="002E0E80">
        <w:rPr>
          <w:rFonts w:cstheme="minorHAnsi"/>
          <w:sz w:val="28"/>
          <w:szCs w:val="28"/>
        </w:rPr>
        <w:t>/sénats</w:t>
      </w:r>
      <w:r w:rsidR="00EF4EB5" w:rsidRPr="00EF4EB5">
        <w:rPr>
          <w:rFonts w:cstheme="minorHAnsi"/>
          <w:sz w:val="28"/>
          <w:szCs w:val="28"/>
        </w:rPr>
        <w:t xml:space="preserve"> membres de l</w:t>
      </w:r>
      <w:r w:rsidR="002E0E80">
        <w:rPr>
          <w:rFonts w:cstheme="minorHAnsi"/>
          <w:sz w:val="28"/>
          <w:szCs w:val="28"/>
        </w:rPr>
        <w:t>’Association des Sénats, Shoura et Conseils équivalents de l’Afrique et du</w:t>
      </w:r>
      <w:r w:rsidR="00EF4EB5" w:rsidRPr="00EF4EB5">
        <w:rPr>
          <w:rFonts w:cstheme="minorHAnsi"/>
          <w:sz w:val="28"/>
          <w:szCs w:val="28"/>
        </w:rPr>
        <w:t xml:space="preserve"> Monde Arabe a également été organisée</w:t>
      </w:r>
      <w:r>
        <w:rPr>
          <w:rFonts w:cstheme="minorHAnsi"/>
          <w:sz w:val="28"/>
          <w:szCs w:val="28"/>
        </w:rPr>
        <w:t xml:space="preserve"> en marge dudit forum</w:t>
      </w:r>
      <w:r w:rsidR="00EF4EB5" w:rsidRPr="00EF4EB5">
        <w:rPr>
          <w:rFonts w:cstheme="minorHAnsi"/>
          <w:sz w:val="28"/>
          <w:szCs w:val="28"/>
        </w:rPr>
        <w:t xml:space="preserve">. Cette réunion a </w:t>
      </w:r>
      <w:r w:rsidR="002E0E80">
        <w:rPr>
          <w:rFonts w:cstheme="minorHAnsi"/>
          <w:sz w:val="28"/>
          <w:szCs w:val="28"/>
        </w:rPr>
        <w:t>souligné</w:t>
      </w:r>
      <w:r w:rsidR="00EF4EB5" w:rsidRPr="00EF4EB5">
        <w:rPr>
          <w:rFonts w:cstheme="minorHAnsi"/>
          <w:sz w:val="28"/>
          <w:szCs w:val="28"/>
        </w:rPr>
        <w:t xml:space="preserve"> le rôle essentiel que jouent les femmes dans le travail politique et législatif, </w:t>
      </w:r>
      <w:r w:rsidR="002E0E80">
        <w:rPr>
          <w:rFonts w:cstheme="minorHAnsi"/>
          <w:sz w:val="28"/>
          <w:szCs w:val="28"/>
        </w:rPr>
        <w:t xml:space="preserve">elle </w:t>
      </w:r>
      <w:r w:rsidR="00EF4EB5" w:rsidRPr="00EF4EB5">
        <w:rPr>
          <w:rFonts w:cstheme="minorHAnsi"/>
          <w:sz w:val="28"/>
          <w:szCs w:val="28"/>
        </w:rPr>
        <w:t>a abordé les défis communs auxquels les femmes parlementaires sont confrontées et a souligné l’importance de développer des solutions novatrices pour renforcer leur participation effective aux processus décisionnels. Les discus</w:t>
      </w:r>
      <w:r w:rsidR="002E0E80">
        <w:rPr>
          <w:rFonts w:cstheme="minorHAnsi"/>
          <w:sz w:val="28"/>
          <w:szCs w:val="28"/>
        </w:rPr>
        <w:t>sions se sont également orientées vers</w:t>
      </w:r>
      <w:r w:rsidR="00EF4EB5" w:rsidRPr="00EF4EB5">
        <w:rPr>
          <w:rFonts w:cstheme="minorHAnsi"/>
          <w:sz w:val="28"/>
          <w:szCs w:val="28"/>
        </w:rPr>
        <w:t xml:space="preserve"> des questions clés telles que l’autonomisation des femmes, l’éducation des filles et la lutte contre la</w:t>
      </w:r>
      <w:r w:rsidR="002E0E80">
        <w:rPr>
          <w:rFonts w:cstheme="minorHAnsi"/>
          <w:sz w:val="28"/>
          <w:szCs w:val="28"/>
        </w:rPr>
        <w:t xml:space="preserve"> violence à l’égard des femmes, </w:t>
      </w:r>
      <w:r w:rsidR="00EF4EB5" w:rsidRPr="00EF4EB5">
        <w:rPr>
          <w:rFonts w:cstheme="minorHAnsi"/>
          <w:sz w:val="28"/>
          <w:szCs w:val="28"/>
        </w:rPr>
        <w:t>autant d’éléments contribuant au développement durable et à la construction de sociétés plus justes et prospères.</w:t>
      </w:r>
    </w:p>
    <w:p w:rsidR="00EF4EB5" w:rsidRDefault="002E0E80" w:rsidP="00EF4EB5">
      <w:pPr>
        <w:jc w:val="both"/>
        <w:rPr>
          <w:rFonts w:cstheme="minorHAnsi"/>
          <w:sz w:val="28"/>
          <w:szCs w:val="28"/>
        </w:rPr>
      </w:pPr>
      <w:r>
        <w:rPr>
          <w:rFonts w:cstheme="minorHAnsi"/>
          <w:sz w:val="28"/>
          <w:szCs w:val="28"/>
        </w:rPr>
        <w:t>Après</w:t>
      </w:r>
      <w:r w:rsidR="00EF4EB5" w:rsidRPr="00EF4EB5">
        <w:rPr>
          <w:rFonts w:cstheme="minorHAnsi"/>
          <w:sz w:val="28"/>
          <w:szCs w:val="28"/>
        </w:rPr>
        <w:t xml:space="preserve"> deux jours de réunions intensives, durant lesquels les parti</w:t>
      </w:r>
      <w:r>
        <w:rPr>
          <w:rFonts w:cstheme="minorHAnsi"/>
          <w:sz w:val="28"/>
          <w:szCs w:val="28"/>
        </w:rPr>
        <w:t>cipants ont enrichi les travaux du F</w:t>
      </w:r>
      <w:r w:rsidR="00EF4EB5" w:rsidRPr="00EF4EB5">
        <w:rPr>
          <w:rFonts w:cstheme="minorHAnsi"/>
          <w:sz w:val="28"/>
          <w:szCs w:val="28"/>
        </w:rPr>
        <w:t>orum par l</w:t>
      </w:r>
      <w:r>
        <w:rPr>
          <w:rFonts w:cstheme="minorHAnsi"/>
          <w:sz w:val="28"/>
          <w:szCs w:val="28"/>
        </w:rPr>
        <w:t>eurs interventions précieuses</w:t>
      </w:r>
      <w:r w:rsidR="00EF4EB5" w:rsidRPr="00EF4EB5">
        <w:rPr>
          <w:rFonts w:cstheme="minorHAnsi"/>
          <w:sz w:val="28"/>
          <w:szCs w:val="28"/>
        </w:rPr>
        <w:t>, les</w:t>
      </w:r>
      <w:r w:rsidRPr="002E0E80">
        <w:rPr>
          <w:rFonts w:cstheme="minorHAnsi"/>
          <w:sz w:val="28"/>
          <w:szCs w:val="28"/>
        </w:rPr>
        <w:t xml:space="preserve"> décisions</w:t>
      </w:r>
      <w:r>
        <w:rPr>
          <w:rFonts w:cstheme="minorHAnsi"/>
          <w:sz w:val="28"/>
          <w:szCs w:val="28"/>
        </w:rPr>
        <w:t xml:space="preserve"> et recommandations </w:t>
      </w:r>
      <w:r w:rsidR="00EF4EB5" w:rsidRPr="00EF4EB5">
        <w:rPr>
          <w:rFonts w:cstheme="minorHAnsi"/>
          <w:sz w:val="28"/>
          <w:szCs w:val="28"/>
        </w:rPr>
        <w:t>suivantes ont été formulées :</w:t>
      </w:r>
    </w:p>
    <w:p w:rsidR="00C61551" w:rsidRDefault="0075010F" w:rsidP="00C61551">
      <w:pPr>
        <w:jc w:val="both"/>
        <w:rPr>
          <w:rFonts w:cstheme="minorHAnsi"/>
          <w:sz w:val="28"/>
          <w:szCs w:val="28"/>
        </w:rPr>
      </w:pPr>
      <w:r w:rsidRPr="0075010F">
        <w:rPr>
          <w:rFonts w:cstheme="minorHAnsi"/>
          <w:bCs/>
          <w:sz w:val="28"/>
          <w:szCs w:val="28"/>
        </w:rPr>
        <w:t>-</w:t>
      </w:r>
      <w:r>
        <w:rPr>
          <w:rFonts w:cstheme="minorHAnsi"/>
          <w:bCs/>
          <w:sz w:val="28"/>
          <w:szCs w:val="28"/>
        </w:rPr>
        <w:t xml:space="preserve"> </w:t>
      </w:r>
      <w:r w:rsidRPr="0075010F">
        <w:rPr>
          <w:rFonts w:cstheme="minorHAnsi"/>
          <w:bCs/>
          <w:sz w:val="28"/>
          <w:szCs w:val="28"/>
        </w:rPr>
        <w:t>Apprécier l’Initiative atlantique de Sa Majesté le Roi Mohammed VI</w:t>
      </w:r>
      <w:r w:rsidRPr="0075010F">
        <w:rPr>
          <w:rFonts w:cstheme="minorHAnsi"/>
          <w:sz w:val="28"/>
          <w:szCs w:val="28"/>
        </w:rPr>
        <w:t xml:space="preserve"> qui vise à promouvoir l’accès des pays</w:t>
      </w:r>
      <w:r>
        <w:rPr>
          <w:rFonts w:cstheme="minorHAnsi"/>
          <w:sz w:val="28"/>
          <w:szCs w:val="28"/>
        </w:rPr>
        <w:t xml:space="preserve"> du Sahel</w:t>
      </w:r>
      <w:r w:rsidRPr="0075010F">
        <w:rPr>
          <w:rFonts w:cstheme="minorHAnsi"/>
          <w:sz w:val="28"/>
          <w:szCs w:val="28"/>
        </w:rPr>
        <w:t xml:space="preserve"> à l’océan Atlantique, à instaurer un cadre</w:t>
      </w:r>
      <w:r w:rsidR="00FA445E">
        <w:rPr>
          <w:rFonts w:cstheme="minorHAnsi"/>
          <w:sz w:val="28"/>
          <w:szCs w:val="28"/>
        </w:rPr>
        <w:t xml:space="preserve"> institutionnel solide pour rassembler </w:t>
      </w:r>
      <w:r w:rsidRPr="0075010F">
        <w:rPr>
          <w:rFonts w:cstheme="minorHAnsi"/>
          <w:sz w:val="28"/>
          <w:szCs w:val="28"/>
        </w:rPr>
        <w:t>l'Afrique atlantique et à renforcer la syner</w:t>
      </w:r>
      <w:r w:rsidR="00005245">
        <w:rPr>
          <w:rFonts w:cstheme="minorHAnsi"/>
          <w:sz w:val="28"/>
          <w:szCs w:val="28"/>
        </w:rPr>
        <w:t>gie entre les pays du Sud par l’amélioration des liaisons</w:t>
      </w:r>
      <w:r w:rsidRPr="0075010F">
        <w:rPr>
          <w:rFonts w:cstheme="minorHAnsi"/>
          <w:sz w:val="28"/>
          <w:szCs w:val="28"/>
        </w:rPr>
        <w:t xml:space="preserve"> logistique</w:t>
      </w:r>
      <w:r w:rsidR="00005245">
        <w:rPr>
          <w:rFonts w:cstheme="minorHAnsi"/>
          <w:sz w:val="28"/>
          <w:szCs w:val="28"/>
        </w:rPr>
        <w:t>s</w:t>
      </w:r>
      <w:r w:rsidRPr="0075010F">
        <w:rPr>
          <w:rFonts w:cstheme="minorHAnsi"/>
          <w:sz w:val="28"/>
          <w:szCs w:val="28"/>
        </w:rPr>
        <w:t>, l’ouverture économi</w:t>
      </w:r>
      <w:r w:rsidR="00005245">
        <w:rPr>
          <w:rFonts w:cstheme="minorHAnsi"/>
          <w:sz w:val="28"/>
          <w:szCs w:val="28"/>
        </w:rPr>
        <w:t>que et l’intégration régionale,</w:t>
      </w:r>
      <w:r w:rsidRPr="0075010F">
        <w:rPr>
          <w:rFonts w:cstheme="minorHAnsi"/>
          <w:sz w:val="28"/>
          <w:szCs w:val="28"/>
        </w:rPr>
        <w:t xml:space="preserve"> </w:t>
      </w:r>
      <w:r w:rsidR="00C61551" w:rsidRPr="00C61551">
        <w:rPr>
          <w:rFonts w:cstheme="minorHAnsi"/>
          <w:sz w:val="28"/>
          <w:szCs w:val="28"/>
        </w:rPr>
        <w:t>dans l’</w:t>
      </w:r>
      <w:r w:rsidR="00C61551">
        <w:rPr>
          <w:rFonts w:cstheme="minorHAnsi"/>
          <w:sz w:val="28"/>
          <w:szCs w:val="28"/>
        </w:rPr>
        <w:t>espace géoéconomique afro-arabe, latino-américaine</w:t>
      </w:r>
      <w:r w:rsidR="00C61551" w:rsidRPr="00C61551">
        <w:rPr>
          <w:rFonts w:cstheme="minorHAnsi"/>
          <w:sz w:val="28"/>
          <w:szCs w:val="28"/>
        </w:rPr>
        <w:t xml:space="preserve"> et asiatique.</w:t>
      </w:r>
    </w:p>
    <w:p w:rsidR="00C61551" w:rsidRDefault="00C61551" w:rsidP="00C61551">
      <w:pPr>
        <w:jc w:val="both"/>
        <w:rPr>
          <w:rFonts w:cstheme="minorHAnsi"/>
          <w:bCs/>
          <w:sz w:val="28"/>
          <w:szCs w:val="28"/>
        </w:rPr>
      </w:pPr>
      <w:r>
        <w:rPr>
          <w:rFonts w:cstheme="minorHAnsi"/>
          <w:bCs/>
          <w:sz w:val="28"/>
          <w:szCs w:val="28"/>
        </w:rPr>
        <w:t xml:space="preserve">- </w:t>
      </w:r>
      <w:r w:rsidRPr="00C61551">
        <w:rPr>
          <w:rFonts w:cstheme="minorHAnsi"/>
          <w:bCs/>
          <w:sz w:val="28"/>
          <w:szCs w:val="28"/>
        </w:rPr>
        <w:t>Saluer toutes les initiatives fructueuses d’intégration et de coopération régionales en Afrique, dans le monde arabe, en Amérique latine, dans les Caraïbes et en Asie, qui contribuent à la prospérité, au développement commun, à l’augmentation des investissements et opportunités commerciales et à l’établissement de bases solides pour un avenir commun, plus avancé et durable ;</w:t>
      </w:r>
    </w:p>
    <w:p w:rsidR="003A2FBD" w:rsidRPr="003A2FBD" w:rsidRDefault="003A2FBD" w:rsidP="003A2FBD">
      <w:pPr>
        <w:jc w:val="both"/>
        <w:rPr>
          <w:rFonts w:cstheme="minorHAnsi"/>
          <w:bCs/>
          <w:sz w:val="28"/>
          <w:szCs w:val="28"/>
        </w:rPr>
      </w:pPr>
      <w:r>
        <w:rPr>
          <w:rFonts w:cstheme="minorHAnsi"/>
          <w:bCs/>
          <w:sz w:val="28"/>
          <w:szCs w:val="28"/>
        </w:rPr>
        <w:t xml:space="preserve">- </w:t>
      </w:r>
      <w:r w:rsidRPr="003A2FBD">
        <w:rPr>
          <w:rFonts w:cstheme="minorHAnsi"/>
          <w:bCs/>
          <w:sz w:val="28"/>
          <w:szCs w:val="28"/>
        </w:rPr>
        <w:t>Réaffirmer l’importance des dialogues parlementaires bilatéraux, interrégionaux et intercontinentaux dans les pays du Sud  pour relever les nouveaux enjeux de la coopération internationale et unir les efforts en vue de faire face aux défis croissants, tout en soulignant que le respect de la souveraineté et de l’intégrité territoriale des Etats ainsi que le principe de non-ingérence dans leurs affaires internes, sont des piliers fondamentaux de la paix, de la sécurité, de la stabilité et du développement durable ;</w:t>
      </w:r>
    </w:p>
    <w:p w:rsidR="003A2FBD" w:rsidRPr="003A2FBD" w:rsidRDefault="003A2FBD" w:rsidP="003A2FBD">
      <w:pPr>
        <w:jc w:val="both"/>
        <w:rPr>
          <w:rFonts w:cstheme="minorHAnsi"/>
          <w:bCs/>
          <w:sz w:val="28"/>
          <w:szCs w:val="28"/>
        </w:rPr>
      </w:pPr>
      <w:r>
        <w:rPr>
          <w:rFonts w:cstheme="minorHAnsi"/>
          <w:bCs/>
          <w:sz w:val="28"/>
          <w:szCs w:val="28"/>
        </w:rPr>
        <w:t xml:space="preserve">- </w:t>
      </w:r>
      <w:r w:rsidRPr="003A2FBD">
        <w:rPr>
          <w:rFonts w:cstheme="minorHAnsi"/>
          <w:bCs/>
          <w:sz w:val="28"/>
          <w:szCs w:val="28"/>
        </w:rPr>
        <w:t>Considérant que le développement ne peut être réalisé en période de conflit, de guerre et d’instabilité, les participants appellent à la cessation immédiate des massacres perpétrés contre le peuple palestinien à Gaza et exhortent à cet effet au respect du droit international hum</w:t>
      </w:r>
      <w:r w:rsidR="008255BA">
        <w:rPr>
          <w:rFonts w:cstheme="minorHAnsi"/>
          <w:bCs/>
          <w:sz w:val="28"/>
          <w:szCs w:val="28"/>
        </w:rPr>
        <w:t>anitaire. Le Forum salue</w:t>
      </w:r>
      <w:r w:rsidRPr="003A2FBD">
        <w:rPr>
          <w:rFonts w:cstheme="minorHAnsi"/>
          <w:bCs/>
          <w:sz w:val="28"/>
          <w:szCs w:val="28"/>
        </w:rPr>
        <w:t xml:space="preserve"> vivement les efforts remarquables de l’Etat du Qatar et de la République arabe d’Egypte pour mettre fin à la guerre à Gaza, rétablir la paix, soutenir la reconstruction et libérer les captifs et les prisonniers ;</w:t>
      </w:r>
    </w:p>
    <w:p w:rsidR="003A2FBD" w:rsidRDefault="003A2FBD" w:rsidP="003A2FBD">
      <w:pPr>
        <w:jc w:val="both"/>
        <w:rPr>
          <w:rFonts w:cstheme="minorHAnsi"/>
          <w:bCs/>
          <w:sz w:val="28"/>
          <w:szCs w:val="28"/>
        </w:rPr>
      </w:pPr>
      <w:r w:rsidRPr="003A2FBD">
        <w:rPr>
          <w:rFonts w:cstheme="minorHAnsi"/>
          <w:bCs/>
          <w:sz w:val="28"/>
          <w:szCs w:val="28"/>
        </w:rPr>
        <w:t>Le Forum appelle en outre la communauté internationale à contribuer à mettre fin aux guerres et conflits en cours dans plusieurs pays du Sahara, et exprime sa solidarité avec la République du Tchad, qui subit d’importantes pressions économiques et sociales en raison des migrations provoquées par les conflits dans les pays voisins. Nous exhortons donc la communauté internationale à apporter un soutien économique et humanitaire au Tchad afin de faire face à ces défis. Le Forum exprime également sa solidarité avec la République Démocratique du Congo qui lutte contre des attaques armées ayant déplacé des millions de personnes dans leur propre pays, et appelle la communauté internationale à intervenir pour rétablir la paix ;</w:t>
      </w:r>
    </w:p>
    <w:p w:rsidR="002C4FD1" w:rsidRPr="002C4FD1" w:rsidRDefault="002C4FD1" w:rsidP="002C4FD1">
      <w:pPr>
        <w:jc w:val="both"/>
        <w:rPr>
          <w:rFonts w:cstheme="minorHAnsi"/>
          <w:sz w:val="28"/>
          <w:szCs w:val="28"/>
        </w:rPr>
      </w:pPr>
      <w:r w:rsidRPr="002C4FD1">
        <w:rPr>
          <w:rFonts w:cstheme="minorHAnsi"/>
          <w:sz w:val="28"/>
          <w:szCs w:val="28"/>
        </w:rPr>
        <w:t>-</w:t>
      </w:r>
      <w:r>
        <w:rPr>
          <w:rFonts w:cstheme="minorHAnsi"/>
          <w:sz w:val="28"/>
          <w:szCs w:val="28"/>
        </w:rPr>
        <w:t xml:space="preserve"> </w:t>
      </w:r>
      <w:r w:rsidRPr="002C4FD1">
        <w:rPr>
          <w:rFonts w:cstheme="minorHAnsi"/>
          <w:sz w:val="28"/>
          <w:szCs w:val="28"/>
        </w:rPr>
        <w:t>Promouvoir les activités des organisations parlementaires régionales et continentales et des parlements nationaux en Afrique, dans le monde arabe, en Amérique latine, dans les Caraïbes et en Asie afin de renforcer la coordination, la communication, la concertation et l’échange de perspectives sur les enjeux stratégiques actuels. Cela inclut le suivi des développements technologiques rapides et la formulation de cadres réglementaires qui favorisent le développement durable et la croissance industrielle, relèvent les défis communs et soutiennent l’entrepreneuriat ;</w:t>
      </w:r>
    </w:p>
    <w:p w:rsidR="002C4FD1" w:rsidRPr="002C4FD1" w:rsidRDefault="002C4FD1" w:rsidP="002C4FD1">
      <w:pPr>
        <w:jc w:val="both"/>
        <w:rPr>
          <w:rFonts w:cstheme="minorHAnsi"/>
          <w:sz w:val="28"/>
          <w:szCs w:val="28"/>
        </w:rPr>
      </w:pPr>
      <w:r>
        <w:rPr>
          <w:rFonts w:cstheme="minorHAnsi"/>
          <w:sz w:val="28"/>
          <w:szCs w:val="28"/>
        </w:rPr>
        <w:t xml:space="preserve">- </w:t>
      </w:r>
      <w:r w:rsidRPr="002C4FD1">
        <w:rPr>
          <w:rFonts w:cstheme="minorHAnsi"/>
          <w:sz w:val="28"/>
          <w:szCs w:val="28"/>
        </w:rPr>
        <w:t>Œuvrer à la promotion de la recherche et de l’innovation dans les technologies d’intelligence artificielle et adopter des pratiques responsables qui encouragent l’utilisation de ces technologies afin de faire progresser le développement sous toutes ses formes dans les pays du Sud ;</w:t>
      </w:r>
    </w:p>
    <w:p w:rsidR="002C4FD1" w:rsidRDefault="002C4FD1" w:rsidP="002C4FD1">
      <w:pPr>
        <w:jc w:val="both"/>
        <w:rPr>
          <w:rFonts w:cstheme="minorHAnsi"/>
          <w:sz w:val="28"/>
          <w:szCs w:val="28"/>
        </w:rPr>
      </w:pPr>
      <w:r>
        <w:rPr>
          <w:rFonts w:cstheme="minorHAnsi"/>
          <w:sz w:val="28"/>
          <w:szCs w:val="28"/>
        </w:rPr>
        <w:t xml:space="preserve">- </w:t>
      </w:r>
      <w:r w:rsidRPr="002C4FD1">
        <w:rPr>
          <w:rFonts w:cstheme="minorHAnsi"/>
          <w:sz w:val="28"/>
          <w:szCs w:val="28"/>
        </w:rPr>
        <w:t>Renforcer l’engagement des femmes dans la diplomatie officielle et parlementaire ainsi que dans les cercles de prise de décision ;</w:t>
      </w:r>
    </w:p>
    <w:p w:rsidR="008C1A2F" w:rsidRPr="008C1A2F" w:rsidRDefault="008C1A2F" w:rsidP="008C1A2F">
      <w:pPr>
        <w:jc w:val="both"/>
        <w:rPr>
          <w:rFonts w:cstheme="minorHAnsi"/>
          <w:sz w:val="28"/>
          <w:szCs w:val="28"/>
        </w:rPr>
      </w:pPr>
      <w:r>
        <w:rPr>
          <w:rFonts w:cstheme="minorHAnsi"/>
          <w:sz w:val="28"/>
          <w:szCs w:val="28"/>
        </w:rPr>
        <w:t xml:space="preserve">- </w:t>
      </w:r>
      <w:r w:rsidRPr="008C1A2F">
        <w:rPr>
          <w:rFonts w:cstheme="minorHAnsi"/>
          <w:sz w:val="28"/>
          <w:szCs w:val="28"/>
        </w:rPr>
        <w:t>Sensibiliser la société aux questions des femmes et mettre en œuvre des programmes éducatifs et de formation sur le leadership politique féminin pour renforcer leurs capacités et leurs compétences professionnelles, leur permettant ainsi de contribuer efficacement à tous les aspects du développement ;</w:t>
      </w:r>
    </w:p>
    <w:p w:rsidR="008C1A2F" w:rsidRDefault="008C1A2F" w:rsidP="008C1A2F">
      <w:pPr>
        <w:jc w:val="both"/>
        <w:rPr>
          <w:rFonts w:cstheme="minorHAnsi"/>
          <w:sz w:val="28"/>
          <w:szCs w:val="28"/>
        </w:rPr>
      </w:pPr>
      <w:r>
        <w:rPr>
          <w:rFonts w:cstheme="minorHAnsi"/>
          <w:sz w:val="28"/>
          <w:szCs w:val="28"/>
        </w:rPr>
        <w:t xml:space="preserve">- </w:t>
      </w:r>
      <w:r w:rsidRPr="008C1A2F">
        <w:rPr>
          <w:rFonts w:cstheme="minorHAnsi"/>
          <w:sz w:val="28"/>
          <w:szCs w:val="28"/>
        </w:rPr>
        <w:t>Reconnaissant l’engagement fort et l’esprit de coopération constructive manifestés par les présidents des conseils, les organisations parlementaires et les délégations présentes dans la promotion des objectifs du Forum et saluant leurs précieuses contributions à l’édification d’une vision parlementaire unifiée pour le Sud global, les participants expriment leur profonde gratitude pour les efforts déployés par la Chambre des Conseillers du Royaume du Maroc, sous la direction de Son Excellence Mohamed Ould Rachid, Président de l’ASSECAA, pour avoir fait progresser ce dialogue parlementaire de haut niveau.</w:t>
      </w:r>
    </w:p>
    <w:p w:rsidR="00CB6B99" w:rsidRDefault="00E563CA" w:rsidP="008C1A2F">
      <w:pPr>
        <w:jc w:val="both"/>
        <w:rPr>
          <w:rFonts w:cstheme="minorHAnsi"/>
          <w:sz w:val="28"/>
          <w:szCs w:val="28"/>
        </w:rPr>
      </w:pPr>
      <w:r>
        <w:rPr>
          <w:rFonts w:cstheme="minorHAnsi"/>
          <w:sz w:val="28"/>
          <w:szCs w:val="28"/>
        </w:rPr>
        <w:t xml:space="preserve">- </w:t>
      </w:r>
      <w:r w:rsidR="00CB6B99" w:rsidRPr="00CB6B99">
        <w:rPr>
          <w:rFonts w:cstheme="minorHAnsi"/>
          <w:sz w:val="28"/>
          <w:szCs w:val="28"/>
        </w:rPr>
        <w:t>Ils appellent également à l’institutionnalisation du Forum par la mise en place d’un cadre structuré comprenant un « Sommet des présidents » et un « Réseau des secrétaires généraux » et la création d’un secrétariat chargé de coordonner les activités entre les Sénats, les Shoura et les conseils équivalents, et les organisations parlementaires régionales et continentales en Afrique, dans le monde arabe, en Amérique latine, dans les Caraïbes et en Asie. Cela garantirait la tenue régulière du Forum et consoliderait sa position en tant que plateforme fiable et solide d’ouverture et de coopération Sud-Sud.</w:t>
      </w:r>
    </w:p>
    <w:p w:rsidR="00986963" w:rsidRDefault="00986963" w:rsidP="008C1A2F">
      <w:pPr>
        <w:jc w:val="both"/>
        <w:rPr>
          <w:rFonts w:cstheme="minorHAnsi"/>
          <w:sz w:val="28"/>
          <w:szCs w:val="28"/>
        </w:rPr>
      </w:pPr>
    </w:p>
    <w:p w:rsidR="00986963" w:rsidRDefault="00986963" w:rsidP="008C1A2F">
      <w:pPr>
        <w:jc w:val="both"/>
        <w:rPr>
          <w:rFonts w:cstheme="minorHAnsi"/>
          <w:sz w:val="28"/>
          <w:szCs w:val="28"/>
        </w:rPr>
      </w:pPr>
    </w:p>
    <w:p w:rsidR="00986963" w:rsidRDefault="00986963" w:rsidP="008C1A2F">
      <w:pPr>
        <w:jc w:val="both"/>
        <w:rPr>
          <w:rFonts w:cstheme="minorHAnsi"/>
          <w:sz w:val="28"/>
          <w:szCs w:val="28"/>
        </w:rPr>
      </w:pPr>
    </w:p>
    <w:p w:rsidR="00986963" w:rsidRDefault="00986963" w:rsidP="008C1A2F">
      <w:pPr>
        <w:jc w:val="both"/>
        <w:rPr>
          <w:rFonts w:cstheme="minorHAnsi"/>
          <w:sz w:val="28"/>
          <w:szCs w:val="28"/>
        </w:rPr>
      </w:pPr>
    </w:p>
    <w:p w:rsidR="00986963" w:rsidRDefault="009A3D68" w:rsidP="008C1A2F">
      <w:pPr>
        <w:jc w:val="both"/>
        <w:rPr>
          <w:rFonts w:cstheme="minorHAnsi"/>
          <w:sz w:val="28"/>
          <w:szCs w:val="28"/>
        </w:rPr>
      </w:pPr>
      <w:r w:rsidRPr="009A3D68">
        <w:rPr>
          <w:rFonts w:cstheme="minorHAnsi"/>
          <w:sz w:val="28"/>
          <w:szCs w:val="28"/>
        </w:rPr>
        <w:t>Enfin, les participants approuvent qu’un message de remerciement soit adressé à Sa Majesté le Roi Mohammed VI, que Dieu L'assiste, pour le parrainage des travaux du Forum.</w:t>
      </w:r>
    </w:p>
    <w:p w:rsidR="00986963" w:rsidRDefault="00986963" w:rsidP="008C1A2F">
      <w:pPr>
        <w:jc w:val="both"/>
        <w:rPr>
          <w:rFonts w:cstheme="minorHAnsi"/>
          <w:sz w:val="28"/>
          <w:szCs w:val="28"/>
        </w:rPr>
      </w:pPr>
    </w:p>
    <w:p w:rsidR="00986963" w:rsidRDefault="00986963" w:rsidP="00986963">
      <w:pPr>
        <w:jc w:val="center"/>
        <w:rPr>
          <w:rFonts w:cstheme="minorHAnsi"/>
          <w:b/>
          <w:sz w:val="28"/>
          <w:szCs w:val="28"/>
        </w:rPr>
      </w:pPr>
      <w:r w:rsidRPr="00986963">
        <w:rPr>
          <w:rFonts w:cstheme="minorHAnsi"/>
          <w:b/>
          <w:sz w:val="28"/>
          <w:szCs w:val="28"/>
        </w:rPr>
        <w:t>For</w:t>
      </w:r>
      <w:r>
        <w:rPr>
          <w:rFonts w:cstheme="minorHAnsi"/>
          <w:b/>
          <w:sz w:val="28"/>
          <w:szCs w:val="28"/>
        </w:rPr>
        <w:t>um du Dialogue p</w:t>
      </w:r>
      <w:r w:rsidRPr="00986963">
        <w:rPr>
          <w:rFonts w:cstheme="minorHAnsi"/>
          <w:b/>
          <w:sz w:val="28"/>
          <w:szCs w:val="28"/>
        </w:rPr>
        <w:t>arlem</w:t>
      </w:r>
      <w:r>
        <w:rPr>
          <w:rFonts w:cstheme="minorHAnsi"/>
          <w:b/>
          <w:sz w:val="28"/>
          <w:szCs w:val="28"/>
        </w:rPr>
        <w:t>entaire Sud-Sud</w:t>
      </w:r>
    </w:p>
    <w:p w:rsidR="00986963" w:rsidRDefault="00986963" w:rsidP="00986963">
      <w:pPr>
        <w:jc w:val="center"/>
        <w:rPr>
          <w:rFonts w:cstheme="minorHAnsi"/>
          <w:b/>
          <w:sz w:val="28"/>
          <w:szCs w:val="28"/>
        </w:rPr>
      </w:pPr>
      <w:r w:rsidRPr="00986963">
        <w:rPr>
          <w:rFonts w:cstheme="minorHAnsi"/>
          <w:b/>
          <w:sz w:val="28"/>
          <w:szCs w:val="28"/>
        </w:rPr>
        <w:t xml:space="preserve"> Chambre des Conseillers du Royaume du Maroc </w:t>
      </w:r>
      <w:r>
        <w:rPr>
          <w:rFonts w:cstheme="minorHAnsi"/>
          <w:b/>
          <w:sz w:val="28"/>
          <w:szCs w:val="28"/>
        </w:rPr>
        <w:t xml:space="preserve">                                                    </w:t>
      </w:r>
      <w:r w:rsidRPr="00986963">
        <w:rPr>
          <w:rFonts w:cstheme="minorHAnsi"/>
          <w:b/>
          <w:sz w:val="28"/>
          <w:szCs w:val="28"/>
        </w:rPr>
        <w:t>en</w:t>
      </w:r>
      <w:r>
        <w:rPr>
          <w:rFonts w:cstheme="minorHAnsi"/>
          <w:b/>
          <w:sz w:val="28"/>
          <w:szCs w:val="28"/>
        </w:rPr>
        <w:t xml:space="preserve"> partenariat avec l'ASSECAA</w:t>
      </w:r>
    </w:p>
    <w:p w:rsidR="009A3D68" w:rsidRPr="00986963" w:rsidRDefault="00986963" w:rsidP="00986963">
      <w:pPr>
        <w:jc w:val="center"/>
        <w:rPr>
          <w:rFonts w:cstheme="minorHAnsi"/>
          <w:b/>
          <w:sz w:val="28"/>
          <w:szCs w:val="28"/>
        </w:rPr>
      </w:pPr>
      <w:r w:rsidRPr="00986963">
        <w:rPr>
          <w:rFonts w:cstheme="minorHAnsi"/>
          <w:b/>
          <w:sz w:val="28"/>
          <w:szCs w:val="28"/>
        </w:rPr>
        <w:t xml:space="preserve"> 28 et 29 avril 2025.</w:t>
      </w:r>
    </w:p>
    <w:p w:rsidR="00C61551" w:rsidRDefault="00C61551" w:rsidP="00C61551">
      <w:pPr>
        <w:jc w:val="both"/>
        <w:rPr>
          <w:rFonts w:cstheme="minorHAnsi"/>
          <w:bCs/>
          <w:sz w:val="28"/>
          <w:szCs w:val="28"/>
        </w:rPr>
      </w:pPr>
    </w:p>
    <w:p w:rsidR="00C61551" w:rsidRDefault="00C61551" w:rsidP="00345808">
      <w:pPr>
        <w:ind w:left="720"/>
        <w:jc w:val="both"/>
        <w:rPr>
          <w:rFonts w:cstheme="minorHAnsi"/>
          <w:bCs/>
          <w:sz w:val="28"/>
          <w:szCs w:val="28"/>
        </w:rPr>
      </w:pPr>
    </w:p>
    <w:p w:rsidR="00C61551" w:rsidRDefault="00C61551" w:rsidP="00345808">
      <w:pPr>
        <w:ind w:left="720"/>
        <w:jc w:val="both"/>
        <w:rPr>
          <w:rFonts w:cstheme="minorHAnsi"/>
          <w:bCs/>
          <w:sz w:val="28"/>
          <w:szCs w:val="28"/>
        </w:rPr>
      </w:pPr>
    </w:p>
    <w:p w:rsidR="00C61551" w:rsidRDefault="00C61551" w:rsidP="00345808">
      <w:pPr>
        <w:ind w:left="720"/>
        <w:jc w:val="both"/>
        <w:rPr>
          <w:rFonts w:cstheme="minorHAnsi"/>
          <w:bCs/>
          <w:sz w:val="28"/>
          <w:szCs w:val="28"/>
        </w:rPr>
      </w:pPr>
    </w:p>
    <w:p w:rsidR="00C61551" w:rsidRDefault="00C61551" w:rsidP="00345808">
      <w:pPr>
        <w:ind w:left="720"/>
        <w:jc w:val="both"/>
        <w:rPr>
          <w:rFonts w:cstheme="minorHAnsi"/>
          <w:bCs/>
          <w:sz w:val="28"/>
          <w:szCs w:val="28"/>
        </w:rPr>
      </w:pPr>
    </w:p>
    <w:p w:rsidR="00C61551" w:rsidRDefault="00C61551" w:rsidP="00345808">
      <w:pPr>
        <w:ind w:left="720"/>
        <w:jc w:val="both"/>
        <w:rPr>
          <w:rFonts w:cstheme="minorHAnsi"/>
          <w:bCs/>
          <w:sz w:val="28"/>
          <w:szCs w:val="28"/>
        </w:rPr>
      </w:pPr>
    </w:p>
    <w:p w:rsidR="00C61551" w:rsidRDefault="00C61551" w:rsidP="00345808">
      <w:pPr>
        <w:ind w:left="720"/>
        <w:jc w:val="both"/>
        <w:rPr>
          <w:rFonts w:cstheme="minorHAnsi"/>
          <w:bCs/>
          <w:sz w:val="28"/>
          <w:szCs w:val="28"/>
        </w:rPr>
      </w:pPr>
    </w:p>
    <w:p w:rsidR="00C61551" w:rsidRDefault="00C61551" w:rsidP="00345808">
      <w:pPr>
        <w:ind w:left="720"/>
        <w:jc w:val="both"/>
        <w:rPr>
          <w:rFonts w:cstheme="minorHAnsi"/>
          <w:bCs/>
          <w:sz w:val="28"/>
          <w:szCs w:val="28"/>
        </w:rPr>
      </w:pPr>
    </w:p>
    <w:p w:rsidR="00C61551" w:rsidRDefault="00C61551" w:rsidP="00345808">
      <w:pPr>
        <w:ind w:left="720"/>
        <w:jc w:val="both"/>
        <w:rPr>
          <w:rFonts w:cstheme="minorHAnsi"/>
          <w:bCs/>
          <w:sz w:val="28"/>
          <w:szCs w:val="28"/>
        </w:rPr>
      </w:pPr>
    </w:p>
    <w:p w:rsidR="00C61551" w:rsidRDefault="00C61551" w:rsidP="00345808">
      <w:pPr>
        <w:ind w:left="720"/>
        <w:jc w:val="both"/>
        <w:rPr>
          <w:rFonts w:cstheme="minorHAnsi"/>
          <w:bCs/>
          <w:sz w:val="28"/>
          <w:szCs w:val="28"/>
        </w:rPr>
      </w:pPr>
    </w:p>
    <w:p w:rsidR="00C61551" w:rsidRDefault="00C61551" w:rsidP="00345808">
      <w:pPr>
        <w:ind w:left="720"/>
        <w:jc w:val="both"/>
        <w:rPr>
          <w:rFonts w:cstheme="minorHAnsi"/>
          <w:bCs/>
          <w:sz w:val="28"/>
          <w:szCs w:val="28"/>
        </w:rPr>
      </w:pPr>
    </w:p>
    <w:p w:rsidR="00C61551" w:rsidRDefault="00C61551" w:rsidP="00345808">
      <w:pPr>
        <w:ind w:left="720"/>
        <w:jc w:val="both"/>
        <w:rPr>
          <w:rFonts w:cstheme="minorHAnsi"/>
          <w:bCs/>
          <w:sz w:val="28"/>
          <w:szCs w:val="28"/>
        </w:rPr>
      </w:pPr>
    </w:p>
    <w:p w:rsidR="00C61551" w:rsidRDefault="00C61551" w:rsidP="00345808">
      <w:pPr>
        <w:ind w:left="720"/>
        <w:jc w:val="both"/>
        <w:rPr>
          <w:rFonts w:cstheme="minorHAnsi"/>
          <w:bCs/>
          <w:sz w:val="28"/>
          <w:szCs w:val="28"/>
        </w:rPr>
      </w:pPr>
    </w:p>
    <w:p w:rsidR="00C61551" w:rsidRDefault="00C61551" w:rsidP="00345808">
      <w:pPr>
        <w:ind w:left="720"/>
        <w:jc w:val="both"/>
        <w:rPr>
          <w:rFonts w:cstheme="minorHAnsi"/>
          <w:bCs/>
          <w:sz w:val="28"/>
          <w:szCs w:val="28"/>
        </w:rPr>
      </w:pPr>
    </w:p>
    <w:p w:rsidR="00C61551" w:rsidRDefault="00C61551" w:rsidP="00345808">
      <w:pPr>
        <w:ind w:left="720"/>
        <w:jc w:val="both"/>
        <w:rPr>
          <w:rFonts w:cstheme="minorHAnsi"/>
          <w:bCs/>
          <w:sz w:val="28"/>
          <w:szCs w:val="28"/>
        </w:rPr>
      </w:pPr>
    </w:p>
    <w:p w:rsidR="00C61551" w:rsidRDefault="006D3B31" w:rsidP="006D3B31">
      <w:pPr>
        <w:tabs>
          <w:tab w:val="left" w:pos="4305"/>
        </w:tabs>
        <w:ind w:left="720"/>
        <w:jc w:val="both"/>
        <w:rPr>
          <w:rFonts w:cstheme="minorHAnsi"/>
          <w:bCs/>
          <w:sz w:val="28"/>
          <w:szCs w:val="28"/>
        </w:rPr>
      </w:pPr>
      <w:r>
        <w:rPr>
          <w:rFonts w:cstheme="minorHAnsi"/>
          <w:bCs/>
          <w:sz w:val="28"/>
          <w:szCs w:val="28"/>
        </w:rPr>
        <w:tab/>
      </w:r>
    </w:p>
    <w:p w:rsidR="00C61551" w:rsidRDefault="00C61551" w:rsidP="00345808">
      <w:pPr>
        <w:ind w:left="720"/>
        <w:jc w:val="both"/>
        <w:rPr>
          <w:rFonts w:cstheme="minorHAnsi"/>
          <w:bCs/>
          <w:sz w:val="28"/>
          <w:szCs w:val="28"/>
        </w:rPr>
      </w:pPr>
    </w:p>
    <w:p w:rsidR="00C61551" w:rsidRDefault="00C61551" w:rsidP="00345808">
      <w:pPr>
        <w:ind w:left="720"/>
        <w:jc w:val="both"/>
        <w:rPr>
          <w:rFonts w:cstheme="minorHAnsi"/>
          <w:bCs/>
          <w:sz w:val="28"/>
          <w:szCs w:val="28"/>
        </w:rPr>
      </w:pPr>
    </w:p>
    <w:p w:rsidR="002C4CAC" w:rsidRPr="00EF4EB5" w:rsidRDefault="002C4CAC" w:rsidP="00EF4EB5">
      <w:pPr>
        <w:jc w:val="both"/>
        <w:rPr>
          <w:rFonts w:cstheme="minorHAnsi"/>
          <w:sz w:val="28"/>
          <w:szCs w:val="28"/>
        </w:rPr>
      </w:pPr>
    </w:p>
    <w:sectPr w:rsidR="002C4CAC" w:rsidRPr="00EF4EB5" w:rsidSect="003054D8">
      <w:footerReference w:type="default" r:id="rId7"/>
      <w:pgSz w:w="11906" w:h="16838"/>
      <w:pgMar w:top="1417" w:right="1417" w:bottom="1417" w:left="1417"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14C2" w:rsidRDefault="003814C2" w:rsidP="00EF4EB5">
      <w:pPr>
        <w:spacing w:after="0" w:line="240" w:lineRule="auto"/>
      </w:pPr>
      <w:r>
        <w:separator/>
      </w:r>
    </w:p>
  </w:endnote>
  <w:endnote w:type="continuationSeparator" w:id="0">
    <w:p w:rsidR="003814C2" w:rsidRDefault="003814C2" w:rsidP="00EF4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277040"/>
      <w:docPartObj>
        <w:docPartGallery w:val="Page Numbers (Bottom of Page)"/>
        <w:docPartUnique/>
      </w:docPartObj>
    </w:sdtPr>
    <w:sdtEndPr/>
    <w:sdtContent>
      <w:p w:rsidR="002C4CAC" w:rsidRDefault="002C4CAC">
        <w:pPr>
          <w:pStyle w:val="a6"/>
          <w:jc w:val="center"/>
        </w:pPr>
        <w:r>
          <w:fldChar w:fldCharType="begin"/>
        </w:r>
        <w:r>
          <w:instrText>PAGE   \* MERGEFORMAT</w:instrText>
        </w:r>
        <w:r>
          <w:fldChar w:fldCharType="separate"/>
        </w:r>
        <w:r w:rsidR="00163B31">
          <w:rPr>
            <w:noProof/>
          </w:rPr>
          <w:t>1</w:t>
        </w:r>
        <w:r>
          <w:fldChar w:fldCharType="end"/>
        </w:r>
      </w:p>
    </w:sdtContent>
  </w:sdt>
  <w:p w:rsidR="002C4CAC" w:rsidRDefault="002C4C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14C2" w:rsidRDefault="003814C2" w:rsidP="00EF4EB5">
      <w:pPr>
        <w:spacing w:after="0" w:line="240" w:lineRule="auto"/>
      </w:pPr>
      <w:r>
        <w:separator/>
      </w:r>
    </w:p>
  </w:footnote>
  <w:footnote w:type="continuationSeparator" w:id="0">
    <w:p w:rsidR="003814C2" w:rsidRDefault="003814C2" w:rsidP="00EF4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B08D6"/>
    <w:multiLevelType w:val="multilevel"/>
    <w:tmpl w:val="5C78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C22F1"/>
    <w:multiLevelType w:val="multilevel"/>
    <w:tmpl w:val="81BC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E805B0"/>
    <w:multiLevelType w:val="multilevel"/>
    <w:tmpl w:val="25847C1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47FB6"/>
    <w:multiLevelType w:val="multilevel"/>
    <w:tmpl w:val="996E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739288">
    <w:abstractNumId w:val="3"/>
  </w:num>
  <w:num w:numId="2" w16cid:durableId="1413546149">
    <w:abstractNumId w:val="2"/>
  </w:num>
  <w:num w:numId="3" w16cid:durableId="1550456590">
    <w:abstractNumId w:val="1"/>
  </w:num>
  <w:num w:numId="4" w16cid:durableId="514416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4F"/>
    <w:rsid w:val="00004F52"/>
    <w:rsid w:val="00005245"/>
    <w:rsid w:val="000063BA"/>
    <w:rsid w:val="000250C5"/>
    <w:rsid w:val="00041708"/>
    <w:rsid w:val="0006037C"/>
    <w:rsid w:val="00066E61"/>
    <w:rsid w:val="00092C6A"/>
    <w:rsid w:val="000A307A"/>
    <w:rsid w:val="000C362A"/>
    <w:rsid w:val="000C502C"/>
    <w:rsid w:val="000D4E52"/>
    <w:rsid w:val="00142908"/>
    <w:rsid w:val="001576BF"/>
    <w:rsid w:val="00161419"/>
    <w:rsid w:val="00163B31"/>
    <w:rsid w:val="00163CDD"/>
    <w:rsid w:val="001A41CD"/>
    <w:rsid w:val="002034A4"/>
    <w:rsid w:val="00232AFB"/>
    <w:rsid w:val="00262F65"/>
    <w:rsid w:val="002776A1"/>
    <w:rsid w:val="002C4CAC"/>
    <w:rsid w:val="002C4FD1"/>
    <w:rsid w:val="002E0E80"/>
    <w:rsid w:val="002E469C"/>
    <w:rsid w:val="002F051F"/>
    <w:rsid w:val="002F2A35"/>
    <w:rsid w:val="003054D8"/>
    <w:rsid w:val="003246B3"/>
    <w:rsid w:val="00340562"/>
    <w:rsid w:val="00345808"/>
    <w:rsid w:val="003533BB"/>
    <w:rsid w:val="00372923"/>
    <w:rsid w:val="0037726F"/>
    <w:rsid w:val="003814C2"/>
    <w:rsid w:val="00386534"/>
    <w:rsid w:val="0039600B"/>
    <w:rsid w:val="003A2FBD"/>
    <w:rsid w:val="003B6012"/>
    <w:rsid w:val="003C2790"/>
    <w:rsid w:val="00412A97"/>
    <w:rsid w:val="00442FB4"/>
    <w:rsid w:val="004837C0"/>
    <w:rsid w:val="00496DC1"/>
    <w:rsid w:val="004A165A"/>
    <w:rsid w:val="004B1F4E"/>
    <w:rsid w:val="004C0B78"/>
    <w:rsid w:val="004F39DE"/>
    <w:rsid w:val="00537937"/>
    <w:rsid w:val="00551FF8"/>
    <w:rsid w:val="005A5532"/>
    <w:rsid w:val="005F16F2"/>
    <w:rsid w:val="00602235"/>
    <w:rsid w:val="00623CEB"/>
    <w:rsid w:val="00681AB9"/>
    <w:rsid w:val="006D3B31"/>
    <w:rsid w:val="006D3C79"/>
    <w:rsid w:val="007206C1"/>
    <w:rsid w:val="00722072"/>
    <w:rsid w:val="00741BD4"/>
    <w:rsid w:val="00747C92"/>
    <w:rsid w:val="0075010F"/>
    <w:rsid w:val="00762D98"/>
    <w:rsid w:val="007A55EF"/>
    <w:rsid w:val="007C2874"/>
    <w:rsid w:val="007D71C6"/>
    <w:rsid w:val="008024C2"/>
    <w:rsid w:val="008255BA"/>
    <w:rsid w:val="00850311"/>
    <w:rsid w:val="00850AAB"/>
    <w:rsid w:val="008678C3"/>
    <w:rsid w:val="0088701A"/>
    <w:rsid w:val="008C1A2F"/>
    <w:rsid w:val="008E5156"/>
    <w:rsid w:val="00911BBE"/>
    <w:rsid w:val="00915B7D"/>
    <w:rsid w:val="00983797"/>
    <w:rsid w:val="00986963"/>
    <w:rsid w:val="00992FA5"/>
    <w:rsid w:val="009A26BD"/>
    <w:rsid w:val="009A308E"/>
    <w:rsid w:val="009A3D68"/>
    <w:rsid w:val="009B1D7B"/>
    <w:rsid w:val="00A13041"/>
    <w:rsid w:val="00A44A79"/>
    <w:rsid w:val="00AB589C"/>
    <w:rsid w:val="00AC2C66"/>
    <w:rsid w:val="00AD0140"/>
    <w:rsid w:val="00AD3D1F"/>
    <w:rsid w:val="00AE7B62"/>
    <w:rsid w:val="00B22809"/>
    <w:rsid w:val="00B255CC"/>
    <w:rsid w:val="00B454B7"/>
    <w:rsid w:val="00B8054F"/>
    <w:rsid w:val="00BB3334"/>
    <w:rsid w:val="00BE2383"/>
    <w:rsid w:val="00C06000"/>
    <w:rsid w:val="00C13E8C"/>
    <w:rsid w:val="00C61551"/>
    <w:rsid w:val="00C86DB4"/>
    <w:rsid w:val="00C97479"/>
    <w:rsid w:val="00CA65EC"/>
    <w:rsid w:val="00CB6B99"/>
    <w:rsid w:val="00CC0794"/>
    <w:rsid w:val="00D05E89"/>
    <w:rsid w:val="00D1737D"/>
    <w:rsid w:val="00D36E7B"/>
    <w:rsid w:val="00D37C9A"/>
    <w:rsid w:val="00D7146A"/>
    <w:rsid w:val="00D8406C"/>
    <w:rsid w:val="00DA7909"/>
    <w:rsid w:val="00DF6F43"/>
    <w:rsid w:val="00E563CA"/>
    <w:rsid w:val="00E56976"/>
    <w:rsid w:val="00E747A9"/>
    <w:rsid w:val="00EF4EB5"/>
    <w:rsid w:val="00F3287D"/>
    <w:rsid w:val="00F8130B"/>
    <w:rsid w:val="00F85148"/>
    <w:rsid w:val="00F90174"/>
    <w:rsid w:val="00F93A73"/>
    <w:rsid w:val="00F97F88"/>
    <w:rsid w:val="00FA445E"/>
    <w:rsid w:val="00FD3724"/>
    <w:rsid w:val="00FE387B"/>
    <w:rsid w:val="00FF6F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4AE55-45D5-4F0C-8812-F292887E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4E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4">
    <w:name w:val="Strong"/>
    <w:basedOn w:val="a0"/>
    <w:uiPriority w:val="22"/>
    <w:qFormat/>
    <w:rsid w:val="00EF4EB5"/>
    <w:rPr>
      <w:b/>
      <w:bCs/>
    </w:rPr>
  </w:style>
  <w:style w:type="paragraph" w:styleId="a5">
    <w:name w:val="header"/>
    <w:basedOn w:val="a"/>
    <w:link w:val="Char"/>
    <w:uiPriority w:val="99"/>
    <w:unhideWhenUsed/>
    <w:rsid w:val="00EF4EB5"/>
    <w:pPr>
      <w:tabs>
        <w:tab w:val="center" w:pos="4536"/>
        <w:tab w:val="right" w:pos="9072"/>
      </w:tabs>
      <w:spacing w:after="0" w:line="240" w:lineRule="auto"/>
    </w:pPr>
  </w:style>
  <w:style w:type="character" w:customStyle="1" w:styleId="Char">
    <w:name w:val="رأس الصفحة Char"/>
    <w:basedOn w:val="a0"/>
    <w:link w:val="a5"/>
    <w:uiPriority w:val="99"/>
    <w:rsid w:val="00EF4EB5"/>
  </w:style>
  <w:style w:type="paragraph" w:styleId="a6">
    <w:name w:val="footer"/>
    <w:basedOn w:val="a"/>
    <w:link w:val="Char0"/>
    <w:uiPriority w:val="99"/>
    <w:unhideWhenUsed/>
    <w:rsid w:val="00EF4EB5"/>
    <w:pPr>
      <w:tabs>
        <w:tab w:val="center" w:pos="4536"/>
        <w:tab w:val="right" w:pos="9072"/>
      </w:tabs>
      <w:spacing w:after="0" w:line="240" w:lineRule="auto"/>
    </w:pPr>
  </w:style>
  <w:style w:type="character" w:customStyle="1" w:styleId="Char0">
    <w:name w:val="تذييل الصفحة Char"/>
    <w:basedOn w:val="a0"/>
    <w:link w:val="a6"/>
    <w:uiPriority w:val="99"/>
    <w:rsid w:val="00EF4EB5"/>
  </w:style>
  <w:style w:type="paragraph" w:styleId="a7">
    <w:name w:val="List Paragraph"/>
    <w:basedOn w:val="a"/>
    <w:uiPriority w:val="34"/>
    <w:qFormat/>
    <w:rsid w:val="005F1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636611">
      <w:bodyDiv w:val="1"/>
      <w:marLeft w:val="0"/>
      <w:marRight w:val="0"/>
      <w:marTop w:val="0"/>
      <w:marBottom w:val="0"/>
      <w:divBdr>
        <w:top w:val="none" w:sz="0" w:space="0" w:color="auto"/>
        <w:left w:val="none" w:sz="0" w:space="0" w:color="auto"/>
        <w:bottom w:val="none" w:sz="0" w:space="0" w:color="auto"/>
        <w:right w:val="none" w:sz="0" w:space="0" w:color="auto"/>
      </w:divBdr>
    </w:div>
    <w:div w:id="1563061133">
      <w:bodyDiv w:val="1"/>
      <w:marLeft w:val="0"/>
      <w:marRight w:val="0"/>
      <w:marTop w:val="0"/>
      <w:marBottom w:val="0"/>
      <w:divBdr>
        <w:top w:val="none" w:sz="0" w:space="0" w:color="auto"/>
        <w:left w:val="none" w:sz="0" w:space="0" w:color="auto"/>
        <w:bottom w:val="none" w:sz="0" w:space="0" w:color="auto"/>
        <w:right w:val="none" w:sz="0" w:space="0" w:color="auto"/>
      </w:divBdr>
    </w:div>
    <w:div w:id="1691952143">
      <w:bodyDiv w:val="1"/>
      <w:marLeft w:val="0"/>
      <w:marRight w:val="0"/>
      <w:marTop w:val="0"/>
      <w:marBottom w:val="0"/>
      <w:divBdr>
        <w:top w:val="none" w:sz="0" w:space="0" w:color="auto"/>
        <w:left w:val="none" w:sz="0" w:space="0" w:color="auto"/>
        <w:bottom w:val="none" w:sz="0" w:space="0" w:color="auto"/>
        <w:right w:val="none" w:sz="0" w:space="0" w:color="auto"/>
      </w:divBdr>
    </w:div>
    <w:div w:id="21238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3411</Words>
  <Characters>19446</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tasnim cdenter</cp:lastModifiedBy>
  <cp:revision>2</cp:revision>
  <dcterms:created xsi:type="dcterms:W3CDTF">2026-05-07T19:19:00Z</dcterms:created>
  <dcterms:modified xsi:type="dcterms:W3CDTF">2026-05-07T19:19:00Z</dcterms:modified>
</cp:coreProperties>
</file>